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63C2" w14:textId="58FE49F1" w:rsidR="00985BEA" w:rsidRDefault="00985BEA" w:rsidP="00D81EC9">
      <w:pPr>
        <w:spacing w:line="240" w:lineRule="auto"/>
        <w:rPr>
          <w:rFonts w:asciiTheme="majorHAnsi" w:eastAsiaTheme="minorEastAsia" w:hAnsiTheme="majorHAnsi" w:cstheme="majorHAnsi"/>
          <w:b/>
          <w:bCs/>
          <w:sz w:val="24"/>
          <w:szCs w:val="24"/>
        </w:rPr>
      </w:pPr>
    </w:p>
    <w:p w14:paraId="417FDA09" w14:textId="3E8007C2" w:rsidR="00E13A38" w:rsidRPr="00985BEA" w:rsidRDefault="00E13A38" w:rsidP="00D81EC9">
      <w:pPr>
        <w:spacing w:line="240" w:lineRule="auto"/>
        <w:rPr>
          <w:rFonts w:asciiTheme="majorHAnsi" w:eastAsiaTheme="minorEastAsia" w:hAnsiTheme="majorHAnsi" w:cstheme="majorHAnsi"/>
          <w:b/>
          <w:bCs/>
          <w:sz w:val="24"/>
          <w:szCs w:val="24"/>
        </w:rPr>
      </w:pPr>
      <w:r w:rsidRPr="00985BEA">
        <w:rPr>
          <w:rFonts w:asciiTheme="majorHAnsi" w:eastAsiaTheme="minorEastAsia" w:hAnsiTheme="majorHAnsi" w:cstheme="majorHAnsi"/>
          <w:b/>
          <w:bCs/>
          <w:sz w:val="24"/>
          <w:szCs w:val="24"/>
        </w:rPr>
        <w:t>Appreciatie</w:t>
      </w:r>
      <w:r w:rsidR="009D48D4" w:rsidRPr="00985BEA">
        <w:rPr>
          <w:rFonts w:asciiTheme="majorHAnsi" w:eastAsiaTheme="minorEastAsia" w:hAnsiTheme="majorHAnsi" w:cstheme="majorHAnsi"/>
          <w:b/>
          <w:bCs/>
          <w:sz w:val="24"/>
          <w:szCs w:val="24"/>
        </w:rPr>
        <w:t>bericht</w:t>
      </w:r>
      <w:r w:rsidR="004A08B0" w:rsidRPr="00985BEA">
        <w:rPr>
          <w:rFonts w:asciiTheme="majorHAnsi" w:eastAsiaTheme="minorEastAsia" w:hAnsiTheme="majorHAnsi" w:cstheme="majorHAnsi"/>
          <w:b/>
          <w:bCs/>
          <w:sz w:val="24"/>
          <w:szCs w:val="24"/>
        </w:rPr>
        <w:t xml:space="preserve"> RES</w:t>
      </w:r>
      <w:r w:rsidR="004955F3" w:rsidRPr="00985BEA">
        <w:rPr>
          <w:rFonts w:asciiTheme="majorHAnsi" w:eastAsiaTheme="minorEastAsia" w:hAnsiTheme="majorHAnsi" w:cstheme="majorHAnsi"/>
          <w:b/>
          <w:bCs/>
          <w:sz w:val="24"/>
          <w:szCs w:val="24"/>
        </w:rPr>
        <w:t xml:space="preserve"> </w:t>
      </w:r>
    </w:p>
    <w:p w14:paraId="52BF962D" w14:textId="77FFEB8C" w:rsidR="001879BD" w:rsidRPr="00D46387" w:rsidRDefault="001879BD" w:rsidP="001879BD">
      <w:pPr>
        <w:spacing w:after="0" w:line="280" w:lineRule="exact"/>
        <w:rPr>
          <w:rFonts w:ascii="Calibri" w:eastAsia="Calibri" w:hAnsi="Calibri" w:cs="Times New Roman"/>
        </w:rPr>
      </w:pPr>
      <w:r w:rsidRPr="00D46387">
        <w:rPr>
          <w:rFonts w:asciiTheme="majorHAnsi" w:eastAsiaTheme="minorEastAsia" w:hAnsiTheme="majorHAnsi" w:cstheme="majorHAnsi"/>
        </w:rPr>
        <w:t>De uitvoering van het klimaatakkoord komt in een versnelling;</w:t>
      </w:r>
      <w:r w:rsidR="00D46387">
        <w:rPr>
          <w:rFonts w:asciiTheme="majorHAnsi" w:eastAsiaTheme="minorEastAsia" w:hAnsiTheme="majorHAnsi" w:cstheme="majorHAnsi"/>
        </w:rPr>
        <w:t xml:space="preserve"> in de 30 regio’s wordt hard gewerkt aan de Regionale Energiestrategie.</w:t>
      </w:r>
    </w:p>
    <w:p w14:paraId="60809DA3" w14:textId="18CFD3E0" w:rsidR="00211156" w:rsidRDefault="00D46387" w:rsidP="00D81EC9">
      <w:pPr>
        <w:spacing w:line="240" w:lineRule="auto"/>
        <w:rPr>
          <w:rFonts w:asciiTheme="majorHAnsi" w:eastAsiaTheme="minorEastAsia" w:hAnsiTheme="majorHAnsi" w:cstheme="majorHAnsi"/>
        </w:rPr>
      </w:pPr>
      <w:r>
        <w:rPr>
          <w:rFonts w:asciiTheme="majorHAnsi" w:eastAsiaTheme="minorEastAsia" w:hAnsiTheme="majorHAnsi" w:cstheme="majorHAnsi"/>
        </w:rPr>
        <w:t xml:space="preserve">Er is veel </w:t>
      </w:r>
      <w:r w:rsidR="00E13A38" w:rsidRPr="006F7DA9">
        <w:rPr>
          <w:rFonts w:asciiTheme="majorHAnsi" w:eastAsiaTheme="minorEastAsia" w:hAnsiTheme="majorHAnsi" w:cstheme="majorHAnsi"/>
        </w:rPr>
        <w:t xml:space="preserve">waardering voor het intensieve samenwerkingsproces </w:t>
      </w:r>
      <w:r w:rsidR="009F5ED9">
        <w:rPr>
          <w:rFonts w:asciiTheme="majorHAnsi" w:eastAsiaTheme="minorEastAsia" w:hAnsiTheme="majorHAnsi" w:cstheme="majorHAnsi"/>
        </w:rPr>
        <w:t>dat</w:t>
      </w:r>
      <w:r w:rsidR="009F5ED9" w:rsidRPr="006F7DA9">
        <w:rPr>
          <w:rFonts w:asciiTheme="majorHAnsi" w:eastAsiaTheme="minorEastAsia" w:hAnsiTheme="majorHAnsi" w:cstheme="majorHAnsi"/>
        </w:rPr>
        <w:t xml:space="preserve"> </w:t>
      </w:r>
      <w:r w:rsidR="00E13A38" w:rsidRPr="006F7DA9">
        <w:rPr>
          <w:rFonts w:asciiTheme="majorHAnsi" w:eastAsiaTheme="minorEastAsia" w:hAnsiTheme="majorHAnsi" w:cstheme="majorHAnsi"/>
        </w:rPr>
        <w:t>de RES-regio's hebben doorlopen in het afgelopen jaar</w:t>
      </w:r>
      <w:r w:rsidR="00931812">
        <w:rPr>
          <w:rFonts w:asciiTheme="majorHAnsi" w:eastAsiaTheme="minorEastAsia" w:hAnsiTheme="majorHAnsi" w:cstheme="majorHAnsi"/>
        </w:rPr>
        <w:t>.</w:t>
      </w:r>
      <w:r w:rsidR="00F81203">
        <w:rPr>
          <w:rFonts w:asciiTheme="majorHAnsi" w:eastAsiaTheme="minorEastAsia" w:hAnsiTheme="majorHAnsi" w:cstheme="majorHAnsi"/>
        </w:rPr>
        <w:t xml:space="preserve"> D</w:t>
      </w:r>
      <w:r w:rsidR="00E13A38" w:rsidRPr="006F7DA9">
        <w:rPr>
          <w:rFonts w:asciiTheme="majorHAnsi" w:eastAsiaTheme="minorEastAsia" w:hAnsiTheme="majorHAnsi" w:cstheme="majorHAnsi"/>
        </w:rPr>
        <w:t xml:space="preserve">e kwantitatieve analyse van </w:t>
      </w:r>
      <w:r w:rsidR="3B92772A" w:rsidRPr="006F7DA9">
        <w:rPr>
          <w:rFonts w:asciiTheme="majorHAnsi" w:eastAsiaTheme="minorEastAsia" w:hAnsiTheme="majorHAnsi" w:cstheme="majorHAnsi"/>
        </w:rPr>
        <w:t xml:space="preserve">het </w:t>
      </w:r>
      <w:r w:rsidR="00E13A38" w:rsidRPr="006F7DA9">
        <w:rPr>
          <w:rFonts w:asciiTheme="majorHAnsi" w:eastAsiaTheme="minorEastAsia" w:hAnsiTheme="majorHAnsi" w:cstheme="majorHAnsi"/>
        </w:rPr>
        <w:t>P</w:t>
      </w:r>
      <w:r w:rsidR="6B7821FD" w:rsidRPr="006F7DA9">
        <w:rPr>
          <w:rFonts w:asciiTheme="majorHAnsi" w:eastAsiaTheme="minorEastAsia" w:hAnsiTheme="majorHAnsi" w:cstheme="majorHAnsi"/>
        </w:rPr>
        <w:t>lan</w:t>
      </w:r>
      <w:r w:rsidR="00F81203">
        <w:rPr>
          <w:rFonts w:asciiTheme="majorHAnsi" w:eastAsiaTheme="minorEastAsia" w:hAnsiTheme="majorHAnsi" w:cstheme="majorHAnsi"/>
        </w:rPr>
        <w:t>b</w:t>
      </w:r>
      <w:r w:rsidR="35B17896" w:rsidRPr="006F7DA9">
        <w:rPr>
          <w:rFonts w:asciiTheme="majorHAnsi" w:eastAsiaTheme="minorEastAsia" w:hAnsiTheme="majorHAnsi" w:cstheme="majorHAnsi"/>
        </w:rPr>
        <w:t xml:space="preserve">ureau </w:t>
      </w:r>
      <w:r w:rsidR="00A62D28">
        <w:rPr>
          <w:rFonts w:asciiTheme="majorHAnsi" w:eastAsiaTheme="minorEastAsia" w:hAnsiTheme="majorHAnsi" w:cstheme="majorHAnsi"/>
        </w:rPr>
        <w:t>voor</w:t>
      </w:r>
      <w:r w:rsidR="00A62D28" w:rsidRPr="006F7DA9">
        <w:rPr>
          <w:rFonts w:asciiTheme="majorHAnsi" w:eastAsiaTheme="minorEastAsia" w:hAnsiTheme="majorHAnsi" w:cstheme="majorHAnsi"/>
        </w:rPr>
        <w:t xml:space="preserve"> </w:t>
      </w:r>
      <w:r w:rsidR="35B17896" w:rsidRPr="006F7DA9">
        <w:rPr>
          <w:rFonts w:asciiTheme="majorHAnsi" w:eastAsiaTheme="minorEastAsia" w:hAnsiTheme="majorHAnsi" w:cstheme="majorHAnsi"/>
        </w:rPr>
        <w:t xml:space="preserve">de </w:t>
      </w:r>
      <w:r w:rsidR="00E13A38" w:rsidRPr="006F7DA9">
        <w:rPr>
          <w:rFonts w:asciiTheme="majorHAnsi" w:eastAsiaTheme="minorEastAsia" w:hAnsiTheme="majorHAnsi" w:cstheme="majorHAnsi"/>
        </w:rPr>
        <w:t>L</w:t>
      </w:r>
      <w:r w:rsidR="1B49ECFD" w:rsidRPr="006F7DA9">
        <w:rPr>
          <w:rFonts w:asciiTheme="majorHAnsi" w:eastAsiaTheme="minorEastAsia" w:hAnsiTheme="majorHAnsi" w:cstheme="majorHAnsi"/>
        </w:rPr>
        <w:t>eefomgeving (PBL)</w:t>
      </w:r>
      <w:r w:rsidR="00E13A38" w:rsidRPr="006F7DA9">
        <w:rPr>
          <w:rFonts w:asciiTheme="majorHAnsi" w:eastAsiaTheme="minorEastAsia" w:hAnsiTheme="majorHAnsi" w:cstheme="majorHAnsi"/>
        </w:rPr>
        <w:t xml:space="preserve"> l</w:t>
      </w:r>
      <w:r w:rsidR="00F81203">
        <w:rPr>
          <w:rFonts w:asciiTheme="majorHAnsi" w:eastAsiaTheme="minorEastAsia" w:hAnsiTheme="majorHAnsi" w:cstheme="majorHAnsi"/>
        </w:rPr>
        <w:t xml:space="preserve">aat zien dat het doel van </w:t>
      </w:r>
      <w:r w:rsidR="00E13A38" w:rsidRPr="006F7DA9">
        <w:rPr>
          <w:rFonts w:asciiTheme="majorHAnsi" w:eastAsiaTheme="minorEastAsia" w:hAnsiTheme="majorHAnsi" w:cstheme="majorHAnsi"/>
        </w:rPr>
        <w:t xml:space="preserve">35 </w:t>
      </w:r>
      <w:proofErr w:type="spellStart"/>
      <w:r w:rsidR="00E13A38" w:rsidRPr="006F7DA9">
        <w:rPr>
          <w:rFonts w:asciiTheme="majorHAnsi" w:eastAsiaTheme="minorEastAsia" w:hAnsiTheme="majorHAnsi" w:cstheme="majorHAnsi"/>
        </w:rPr>
        <w:t>TWh</w:t>
      </w:r>
      <w:proofErr w:type="spellEnd"/>
      <w:r w:rsidR="00F81203">
        <w:rPr>
          <w:rFonts w:asciiTheme="majorHAnsi" w:eastAsiaTheme="minorEastAsia" w:hAnsiTheme="majorHAnsi" w:cstheme="majorHAnsi"/>
        </w:rPr>
        <w:t xml:space="preserve"> haalbaar lijkt</w:t>
      </w:r>
      <w:r w:rsidR="00E13A38" w:rsidRPr="006F7DA9">
        <w:rPr>
          <w:rFonts w:asciiTheme="majorHAnsi" w:eastAsiaTheme="minorEastAsia" w:hAnsiTheme="majorHAnsi" w:cstheme="majorHAnsi"/>
        </w:rPr>
        <w:t>.</w:t>
      </w:r>
      <w:r w:rsidR="24ECD659" w:rsidRPr="006F7DA9">
        <w:rPr>
          <w:rFonts w:asciiTheme="majorHAnsi" w:eastAsiaTheme="minorEastAsia" w:hAnsiTheme="majorHAnsi" w:cstheme="majorHAnsi"/>
        </w:rPr>
        <w:t xml:space="preserve"> Er is echter nog veel werk te verzetten.</w:t>
      </w:r>
    </w:p>
    <w:p w14:paraId="2FCD4553" w14:textId="2FFC5C63" w:rsidR="00E13A38" w:rsidRPr="006F7DA9" w:rsidRDefault="0EA86EF1"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H</w:t>
      </w:r>
      <w:r w:rsidR="00E13A38" w:rsidRPr="006F7DA9">
        <w:rPr>
          <w:rFonts w:asciiTheme="majorHAnsi" w:eastAsiaTheme="minorEastAsia" w:hAnsiTheme="majorHAnsi" w:cstheme="majorHAnsi"/>
        </w:rPr>
        <w:t xml:space="preserve">et behalen van de </w:t>
      </w:r>
      <w:r w:rsidR="29671842" w:rsidRPr="006F7DA9">
        <w:rPr>
          <w:rFonts w:asciiTheme="majorHAnsi" w:eastAsiaTheme="minorEastAsia" w:hAnsiTheme="majorHAnsi" w:cstheme="majorHAnsi"/>
        </w:rPr>
        <w:t>doelstellingen</w:t>
      </w:r>
      <w:r w:rsidR="0AA5DF56" w:rsidRPr="006F7DA9">
        <w:rPr>
          <w:rFonts w:asciiTheme="majorHAnsi" w:eastAsiaTheme="minorEastAsia" w:hAnsiTheme="majorHAnsi" w:cstheme="majorHAnsi"/>
        </w:rPr>
        <w:t xml:space="preserve"> hangt af </w:t>
      </w:r>
      <w:r w:rsidR="00E13A38" w:rsidRPr="006F7DA9">
        <w:rPr>
          <w:rFonts w:asciiTheme="majorHAnsi" w:eastAsiaTheme="minorEastAsia" w:hAnsiTheme="majorHAnsi" w:cstheme="majorHAnsi"/>
        </w:rPr>
        <w:t xml:space="preserve">van de mate waarin de ambities </w:t>
      </w:r>
      <w:r w:rsidR="00F81203">
        <w:rPr>
          <w:rFonts w:asciiTheme="majorHAnsi" w:eastAsiaTheme="minorEastAsia" w:hAnsiTheme="majorHAnsi" w:cstheme="majorHAnsi"/>
        </w:rPr>
        <w:t xml:space="preserve">concreet </w:t>
      </w:r>
      <w:r w:rsidR="00E13A38" w:rsidRPr="006F7DA9">
        <w:rPr>
          <w:rFonts w:asciiTheme="majorHAnsi" w:eastAsiaTheme="minorEastAsia" w:hAnsiTheme="majorHAnsi" w:cstheme="majorHAnsi"/>
        </w:rPr>
        <w:t>worden</w:t>
      </w:r>
      <w:r w:rsidR="00A62D28">
        <w:rPr>
          <w:rFonts w:asciiTheme="majorHAnsi" w:eastAsiaTheme="minorEastAsia" w:hAnsiTheme="majorHAnsi" w:cstheme="majorHAnsi"/>
        </w:rPr>
        <w:t>,</w:t>
      </w:r>
      <w:r w:rsidR="00C856DF">
        <w:rPr>
          <w:rFonts w:asciiTheme="majorHAnsi" w:eastAsiaTheme="minorEastAsia" w:hAnsiTheme="majorHAnsi" w:cstheme="majorHAnsi"/>
        </w:rPr>
        <w:t xml:space="preserve"> </w:t>
      </w:r>
      <w:r w:rsidR="00A62D28">
        <w:rPr>
          <w:rFonts w:asciiTheme="majorHAnsi" w:eastAsiaTheme="minorEastAsia" w:hAnsiTheme="majorHAnsi" w:cstheme="majorHAnsi"/>
        </w:rPr>
        <w:t xml:space="preserve">er </w:t>
      </w:r>
      <w:r w:rsidR="00E13A38" w:rsidRPr="006F7DA9">
        <w:rPr>
          <w:rFonts w:asciiTheme="majorHAnsi" w:eastAsiaTheme="minorEastAsia" w:hAnsiTheme="majorHAnsi" w:cstheme="majorHAnsi"/>
        </w:rPr>
        <w:t>draagvlak voor de plannen is</w:t>
      </w:r>
      <w:r w:rsidR="00A62D28">
        <w:rPr>
          <w:rFonts w:asciiTheme="majorHAnsi" w:eastAsiaTheme="minorEastAsia" w:hAnsiTheme="majorHAnsi" w:cstheme="majorHAnsi"/>
        </w:rPr>
        <w:t>, e</w:t>
      </w:r>
      <w:r w:rsidR="004955F3">
        <w:rPr>
          <w:rFonts w:asciiTheme="majorHAnsi" w:eastAsiaTheme="minorEastAsia" w:hAnsiTheme="majorHAnsi" w:cstheme="majorHAnsi"/>
        </w:rPr>
        <w:t>r voldoende capaciteit is om de ambities te realiseren</w:t>
      </w:r>
      <w:r w:rsidR="00A62D28">
        <w:rPr>
          <w:rFonts w:asciiTheme="majorHAnsi" w:eastAsiaTheme="minorEastAsia" w:hAnsiTheme="majorHAnsi" w:cstheme="majorHAnsi"/>
        </w:rPr>
        <w:t xml:space="preserve"> en hoe</w:t>
      </w:r>
      <w:r w:rsidR="0FB4F527" w:rsidRPr="006F7DA9">
        <w:rPr>
          <w:rFonts w:asciiTheme="majorHAnsi" w:eastAsiaTheme="minorEastAsia" w:hAnsiTheme="majorHAnsi" w:cstheme="majorHAnsi"/>
        </w:rPr>
        <w:t xml:space="preserve"> de </w:t>
      </w:r>
      <w:r w:rsidR="00E13A38" w:rsidRPr="006F7DA9">
        <w:rPr>
          <w:rFonts w:asciiTheme="majorHAnsi" w:eastAsiaTheme="minorEastAsia" w:hAnsiTheme="majorHAnsi" w:cstheme="majorHAnsi"/>
        </w:rPr>
        <w:t xml:space="preserve">knelpunten </w:t>
      </w:r>
      <w:r w:rsidR="557E55B5" w:rsidRPr="006F7DA9">
        <w:rPr>
          <w:rFonts w:asciiTheme="majorHAnsi" w:eastAsiaTheme="minorEastAsia" w:hAnsiTheme="majorHAnsi" w:cstheme="majorHAnsi"/>
        </w:rPr>
        <w:t>rond</w:t>
      </w:r>
      <w:r w:rsidR="6430CF08" w:rsidRPr="006F7DA9">
        <w:rPr>
          <w:rFonts w:asciiTheme="majorHAnsi" w:eastAsiaTheme="minorEastAsia" w:hAnsiTheme="majorHAnsi" w:cstheme="majorHAnsi"/>
        </w:rPr>
        <w:t xml:space="preserve"> maatschappelijke </w:t>
      </w:r>
      <w:r w:rsidR="36FB7A98" w:rsidRPr="006F7DA9">
        <w:rPr>
          <w:rFonts w:asciiTheme="majorHAnsi" w:eastAsiaTheme="minorEastAsia" w:hAnsiTheme="majorHAnsi" w:cstheme="majorHAnsi"/>
        </w:rPr>
        <w:t xml:space="preserve">kosten, </w:t>
      </w:r>
      <w:r w:rsidR="557E55B5" w:rsidRPr="006F7DA9">
        <w:rPr>
          <w:rFonts w:asciiTheme="majorHAnsi" w:eastAsiaTheme="minorEastAsia" w:hAnsiTheme="majorHAnsi" w:cstheme="majorHAnsi"/>
        </w:rPr>
        <w:t>ruimtelijke inpassing en energie-infrastructuur de komende periode word</w:t>
      </w:r>
      <w:r w:rsidR="173BB95A" w:rsidRPr="006F7DA9">
        <w:rPr>
          <w:rFonts w:asciiTheme="majorHAnsi" w:eastAsiaTheme="minorEastAsia" w:hAnsiTheme="majorHAnsi" w:cstheme="majorHAnsi"/>
        </w:rPr>
        <w:t xml:space="preserve">en </w:t>
      </w:r>
      <w:r w:rsidR="557E55B5" w:rsidRPr="006F7DA9">
        <w:rPr>
          <w:rFonts w:asciiTheme="majorHAnsi" w:eastAsiaTheme="minorEastAsia" w:hAnsiTheme="majorHAnsi" w:cstheme="majorHAnsi"/>
        </w:rPr>
        <w:t>opgelost.</w:t>
      </w:r>
      <w:r w:rsidR="002B0743" w:rsidRPr="006F7DA9">
        <w:rPr>
          <w:rFonts w:asciiTheme="majorHAnsi" w:eastAsiaTheme="minorEastAsia" w:hAnsiTheme="majorHAnsi" w:cstheme="majorHAnsi"/>
        </w:rPr>
        <w:t xml:space="preserve"> </w:t>
      </w:r>
      <w:r w:rsidR="00A62D28">
        <w:rPr>
          <w:rFonts w:asciiTheme="majorHAnsi" w:eastAsiaTheme="minorEastAsia" w:hAnsiTheme="majorHAnsi" w:cstheme="majorHAnsi"/>
        </w:rPr>
        <w:t>Tegelijkertijd vraagt h</w:t>
      </w:r>
      <w:r w:rsidR="002B0743" w:rsidRPr="006F7DA9">
        <w:rPr>
          <w:rFonts w:asciiTheme="majorHAnsi" w:eastAsiaTheme="minorEastAsia" w:hAnsiTheme="majorHAnsi" w:cstheme="majorHAnsi"/>
        </w:rPr>
        <w:t xml:space="preserve">et ook om een afweging met andere opgaven en belangen in het kader van het omgevingsbeleid. </w:t>
      </w:r>
    </w:p>
    <w:p w14:paraId="074EC80D" w14:textId="3A6FA1F3" w:rsidR="00E13A38" w:rsidRPr="006F7DA9" w:rsidRDefault="66EB4362"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 xml:space="preserve">Het Nationaal Programma RES speelt een belangrijke </w:t>
      </w:r>
      <w:r w:rsidR="00F353F2">
        <w:rPr>
          <w:rFonts w:asciiTheme="majorHAnsi" w:eastAsiaTheme="minorEastAsia" w:hAnsiTheme="majorHAnsi" w:cstheme="majorHAnsi"/>
        </w:rPr>
        <w:t xml:space="preserve">ondersteunende en coördinerende </w:t>
      </w:r>
      <w:r w:rsidRPr="006F7DA9">
        <w:rPr>
          <w:rFonts w:asciiTheme="majorHAnsi" w:eastAsiaTheme="minorEastAsia" w:hAnsiTheme="majorHAnsi" w:cstheme="majorHAnsi"/>
        </w:rPr>
        <w:t>rol in het</w:t>
      </w:r>
      <w:r w:rsidR="00F81203">
        <w:rPr>
          <w:rFonts w:asciiTheme="majorHAnsi" w:eastAsiaTheme="minorEastAsia" w:hAnsiTheme="majorHAnsi" w:cstheme="majorHAnsi"/>
        </w:rPr>
        <w:t xml:space="preserve"> succes</w:t>
      </w:r>
      <w:r w:rsidR="00F353F2">
        <w:rPr>
          <w:rFonts w:asciiTheme="majorHAnsi" w:eastAsiaTheme="minorEastAsia" w:hAnsiTheme="majorHAnsi" w:cstheme="majorHAnsi"/>
        </w:rPr>
        <w:t>vol verloop</w:t>
      </w:r>
      <w:r w:rsidR="00F81203">
        <w:rPr>
          <w:rFonts w:asciiTheme="majorHAnsi" w:eastAsiaTheme="minorEastAsia" w:hAnsiTheme="majorHAnsi" w:cstheme="majorHAnsi"/>
        </w:rPr>
        <w:t xml:space="preserve"> van </w:t>
      </w:r>
      <w:r w:rsidR="003C64CC">
        <w:rPr>
          <w:rFonts w:asciiTheme="majorHAnsi" w:eastAsiaTheme="minorEastAsia" w:hAnsiTheme="majorHAnsi" w:cstheme="majorHAnsi"/>
        </w:rPr>
        <w:t>de ontwikkeling van</w:t>
      </w:r>
      <w:r w:rsidR="00F353F2">
        <w:rPr>
          <w:rFonts w:asciiTheme="majorHAnsi" w:eastAsiaTheme="minorEastAsia" w:hAnsiTheme="majorHAnsi" w:cstheme="majorHAnsi"/>
        </w:rPr>
        <w:t xml:space="preserve"> de Regionale Energiestrategieën</w:t>
      </w:r>
      <w:r w:rsidR="003C64CC">
        <w:rPr>
          <w:rFonts w:asciiTheme="majorHAnsi" w:eastAsiaTheme="minorEastAsia" w:hAnsiTheme="majorHAnsi" w:cstheme="majorHAnsi"/>
        </w:rPr>
        <w:t xml:space="preserve"> als vastgelegd in </w:t>
      </w:r>
      <w:r w:rsidR="007E64F0">
        <w:rPr>
          <w:rFonts w:asciiTheme="majorHAnsi" w:eastAsiaTheme="minorEastAsia" w:hAnsiTheme="majorHAnsi" w:cstheme="majorHAnsi"/>
        </w:rPr>
        <w:t>het Klimaatakkoord</w:t>
      </w:r>
      <w:r w:rsidR="00F353F2">
        <w:rPr>
          <w:rFonts w:asciiTheme="majorHAnsi" w:eastAsiaTheme="minorEastAsia" w:hAnsiTheme="majorHAnsi" w:cstheme="majorHAnsi"/>
        </w:rPr>
        <w:t xml:space="preserve">. </w:t>
      </w:r>
      <w:r w:rsidRPr="006F7DA9">
        <w:rPr>
          <w:rFonts w:asciiTheme="majorHAnsi" w:eastAsiaTheme="minorEastAsia" w:hAnsiTheme="majorHAnsi" w:cstheme="majorHAnsi"/>
        </w:rPr>
        <w:t xml:space="preserve">De continuering van het Nationaal Programma RES (NP RES) </w:t>
      </w:r>
      <w:r w:rsidR="00E41D95">
        <w:rPr>
          <w:rFonts w:asciiTheme="majorHAnsi" w:eastAsiaTheme="minorEastAsia" w:hAnsiTheme="majorHAnsi" w:cstheme="majorHAnsi"/>
        </w:rPr>
        <w:t>is daarom belangrijk</w:t>
      </w:r>
      <w:r w:rsidRPr="006F7DA9">
        <w:rPr>
          <w:rFonts w:asciiTheme="majorHAnsi" w:eastAsiaTheme="minorEastAsia" w:hAnsiTheme="majorHAnsi" w:cstheme="majorHAnsi"/>
        </w:rPr>
        <w:t xml:space="preserve">. De formele besluitvorming over de invulling daarvan </w:t>
      </w:r>
      <w:proofErr w:type="gramStart"/>
      <w:r w:rsidRPr="006F7DA9">
        <w:rPr>
          <w:rFonts w:asciiTheme="majorHAnsi" w:eastAsiaTheme="minorEastAsia" w:hAnsiTheme="majorHAnsi" w:cstheme="majorHAnsi"/>
        </w:rPr>
        <w:t>is  aan</w:t>
      </w:r>
      <w:proofErr w:type="gramEnd"/>
      <w:r w:rsidRPr="006F7DA9">
        <w:rPr>
          <w:rFonts w:asciiTheme="majorHAnsi" w:eastAsiaTheme="minorEastAsia" w:hAnsiTheme="majorHAnsi" w:cstheme="majorHAnsi"/>
        </w:rPr>
        <w:t xml:space="preserve"> een nieuw kabinet, in samenspraak met </w:t>
      </w:r>
      <w:r w:rsidR="00F353F2">
        <w:rPr>
          <w:rFonts w:asciiTheme="majorHAnsi" w:eastAsiaTheme="minorEastAsia" w:hAnsiTheme="majorHAnsi" w:cstheme="majorHAnsi"/>
        </w:rPr>
        <w:t xml:space="preserve">de </w:t>
      </w:r>
      <w:r w:rsidRPr="006F7DA9">
        <w:rPr>
          <w:rFonts w:asciiTheme="majorHAnsi" w:eastAsiaTheme="minorEastAsia" w:hAnsiTheme="majorHAnsi" w:cstheme="majorHAnsi"/>
        </w:rPr>
        <w:t>decentrale overheden</w:t>
      </w:r>
      <w:r w:rsidR="00F353F2">
        <w:rPr>
          <w:rFonts w:asciiTheme="majorHAnsi" w:eastAsiaTheme="minorEastAsia" w:hAnsiTheme="majorHAnsi" w:cstheme="majorHAnsi"/>
        </w:rPr>
        <w:t>, maar het is van wezenlijk belang</w:t>
      </w:r>
      <w:r w:rsidR="00211156">
        <w:rPr>
          <w:rFonts w:asciiTheme="majorHAnsi" w:eastAsiaTheme="minorEastAsia" w:hAnsiTheme="majorHAnsi" w:cstheme="majorHAnsi"/>
        </w:rPr>
        <w:t xml:space="preserve"> </w:t>
      </w:r>
      <w:r w:rsidR="00F81203">
        <w:rPr>
          <w:rFonts w:asciiTheme="majorHAnsi" w:eastAsiaTheme="minorEastAsia" w:hAnsiTheme="majorHAnsi" w:cstheme="majorHAnsi"/>
        </w:rPr>
        <w:t>dat</w:t>
      </w:r>
      <w:r w:rsidR="00E41D95">
        <w:rPr>
          <w:rFonts w:asciiTheme="majorHAnsi" w:eastAsiaTheme="minorEastAsia" w:hAnsiTheme="majorHAnsi" w:cstheme="majorHAnsi"/>
        </w:rPr>
        <w:t xml:space="preserve"> de </w:t>
      </w:r>
      <w:r w:rsidR="007E64F0">
        <w:rPr>
          <w:rFonts w:asciiTheme="majorHAnsi" w:eastAsiaTheme="minorEastAsia" w:hAnsiTheme="majorHAnsi" w:cstheme="majorHAnsi"/>
        </w:rPr>
        <w:t xml:space="preserve">lopende </w:t>
      </w:r>
      <w:r w:rsidR="00E41D95">
        <w:rPr>
          <w:rFonts w:asciiTheme="majorHAnsi" w:eastAsiaTheme="minorEastAsia" w:hAnsiTheme="majorHAnsi" w:cstheme="majorHAnsi"/>
        </w:rPr>
        <w:t>activiteiten van NP RES en de regio</w:t>
      </w:r>
      <w:r w:rsidR="007E64F0">
        <w:rPr>
          <w:rFonts w:asciiTheme="majorHAnsi" w:eastAsiaTheme="minorEastAsia" w:hAnsiTheme="majorHAnsi" w:cstheme="majorHAnsi"/>
        </w:rPr>
        <w:t>’</w:t>
      </w:r>
      <w:r w:rsidR="00E41D95">
        <w:rPr>
          <w:rFonts w:asciiTheme="majorHAnsi" w:eastAsiaTheme="minorEastAsia" w:hAnsiTheme="majorHAnsi" w:cstheme="majorHAnsi"/>
        </w:rPr>
        <w:t xml:space="preserve">s </w:t>
      </w:r>
      <w:r w:rsidR="007E64F0">
        <w:rPr>
          <w:rFonts w:asciiTheme="majorHAnsi" w:eastAsiaTheme="minorEastAsia" w:hAnsiTheme="majorHAnsi" w:cstheme="majorHAnsi"/>
        </w:rPr>
        <w:t xml:space="preserve">niet stil komen te liggen </w:t>
      </w:r>
      <w:r w:rsidR="003C64CC">
        <w:rPr>
          <w:rFonts w:asciiTheme="majorHAnsi" w:eastAsiaTheme="minorEastAsia" w:hAnsiTheme="majorHAnsi" w:cstheme="majorHAnsi"/>
        </w:rPr>
        <w:t xml:space="preserve">en </w:t>
      </w:r>
      <w:r w:rsidR="00E41D95">
        <w:rPr>
          <w:rFonts w:asciiTheme="majorHAnsi" w:eastAsiaTheme="minorEastAsia" w:hAnsiTheme="majorHAnsi" w:cstheme="majorHAnsi"/>
        </w:rPr>
        <w:t>door kunnen gaan</w:t>
      </w:r>
      <w:r w:rsidR="00F81203">
        <w:rPr>
          <w:rFonts w:asciiTheme="majorHAnsi" w:eastAsiaTheme="minorEastAsia" w:hAnsiTheme="majorHAnsi" w:cstheme="majorHAnsi"/>
        </w:rPr>
        <w:t xml:space="preserve"> na 1 juli</w:t>
      </w:r>
      <w:r w:rsidR="00DC0130">
        <w:rPr>
          <w:rFonts w:asciiTheme="majorHAnsi" w:eastAsiaTheme="minorEastAsia" w:hAnsiTheme="majorHAnsi" w:cstheme="majorHAnsi"/>
        </w:rPr>
        <w:t xml:space="preserve"> 2021</w:t>
      </w:r>
      <w:r w:rsidR="00F81203">
        <w:rPr>
          <w:rFonts w:asciiTheme="majorHAnsi" w:eastAsiaTheme="minorEastAsia" w:hAnsiTheme="majorHAnsi" w:cstheme="majorHAnsi"/>
        </w:rPr>
        <w:t xml:space="preserve">. </w:t>
      </w:r>
    </w:p>
    <w:p w14:paraId="26EAF17D" w14:textId="28C572D2" w:rsidR="00E13A38" w:rsidRPr="006F7DA9" w:rsidRDefault="5C7EF5EF"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We hebben de afgelopen maanden gezamenlijk gewerkt</w:t>
      </w:r>
      <w:r w:rsidR="67C6BCAF" w:rsidRPr="006F7DA9">
        <w:rPr>
          <w:rFonts w:asciiTheme="majorHAnsi" w:eastAsiaTheme="minorEastAsia" w:hAnsiTheme="majorHAnsi" w:cstheme="majorHAnsi"/>
        </w:rPr>
        <w:t xml:space="preserve"> aan het vinden van oplossingsrichtingen</w:t>
      </w:r>
      <w:r w:rsidR="62D75339" w:rsidRPr="006F7DA9">
        <w:rPr>
          <w:rFonts w:asciiTheme="majorHAnsi" w:eastAsiaTheme="minorEastAsia" w:hAnsiTheme="majorHAnsi" w:cstheme="majorHAnsi"/>
        </w:rPr>
        <w:t xml:space="preserve"> voor urgente knelpunten</w:t>
      </w:r>
      <w:r w:rsidR="67C6BCAF" w:rsidRPr="006F7DA9">
        <w:rPr>
          <w:rFonts w:asciiTheme="majorHAnsi" w:eastAsiaTheme="minorEastAsia" w:hAnsiTheme="majorHAnsi" w:cstheme="majorHAnsi"/>
        </w:rPr>
        <w:t>,</w:t>
      </w:r>
      <w:r w:rsidR="00F81203">
        <w:rPr>
          <w:rFonts w:asciiTheme="majorHAnsi" w:eastAsiaTheme="minorEastAsia" w:hAnsiTheme="majorHAnsi" w:cstheme="majorHAnsi"/>
        </w:rPr>
        <w:t xml:space="preserve"> via</w:t>
      </w:r>
      <w:r w:rsidR="67C6BCAF" w:rsidRPr="006F7DA9">
        <w:rPr>
          <w:rFonts w:asciiTheme="majorHAnsi" w:eastAsiaTheme="minorEastAsia" w:hAnsiTheme="majorHAnsi" w:cstheme="majorHAnsi"/>
        </w:rPr>
        <w:t xml:space="preserve"> een aantal onafhankelijke werkgroepen</w:t>
      </w:r>
      <w:r w:rsidR="00F81203">
        <w:rPr>
          <w:rFonts w:asciiTheme="majorHAnsi" w:eastAsiaTheme="minorEastAsia" w:hAnsiTheme="majorHAnsi" w:cstheme="majorHAnsi"/>
        </w:rPr>
        <w:t>. De werkgroepen gaan in</w:t>
      </w:r>
      <w:r w:rsidR="233F733C" w:rsidRPr="006F7DA9">
        <w:rPr>
          <w:rFonts w:asciiTheme="majorHAnsi" w:eastAsiaTheme="minorEastAsia" w:hAnsiTheme="majorHAnsi" w:cstheme="majorHAnsi"/>
        </w:rPr>
        <w:t xml:space="preserve"> </w:t>
      </w:r>
      <w:r w:rsidR="24FDF69C" w:rsidRPr="006F7DA9">
        <w:rPr>
          <w:rFonts w:asciiTheme="majorHAnsi" w:eastAsiaTheme="minorEastAsia" w:hAnsiTheme="majorHAnsi" w:cstheme="majorHAnsi"/>
        </w:rPr>
        <w:t>op de thema</w:t>
      </w:r>
      <w:r w:rsidR="3A923CB1" w:rsidRPr="006F7DA9">
        <w:rPr>
          <w:rFonts w:asciiTheme="majorHAnsi" w:eastAsiaTheme="minorEastAsia" w:hAnsiTheme="majorHAnsi" w:cstheme="majorHAnsi"/>
        </w:rPr>
        <w:t>'</w:t>
      </w:r>
      <w:r w:rsidR="24FDF69C" w:rsidRPr="006F7DA9">
        <w:rPr>
          <w:rFonts w:asciiTheme="majorHAnsi" w:eastAsiaTheme="minorEastAsia" w:hAnsiTheme="majorHAnsi" w:cstheme="majorHAnsi"/>
        </w:rPr>
        <w:t xml:space="preserve">s </w:t>
      </w:r>
      <w:r w:rsidR="3812606B" w:rsidRPr="006F7DA9">
        <w:rPr>
          <w:rFonts w:asciiTheme="majorHAnsi" w:eastAsiaTheme="minorEastAsia" w:hAnsiTheme="majorHAnsi" w:cstheme="majorHAnsi"/>
        </w:rPr>
        <w:t>netcapaciteit, energie &amp; natuur</w:t>
      </w:r>
      <w:r w:rsidR="0D8D9EB2" w:rsidRPr="006F7DA9">
        <w:rPr>
          <w:rFonts w:asciiTheme="majorHAnsi" w:eastAsiaTheme="minorEastAsia" w:hAnsiTheme="majorHAnsi" w:cstheme="majorHAnsi"/>
        </w:rPr>
        <w:t xml:space="preserve"> en </w:t>
      </w:r>
      <w:r w:rsidR="4137C866" w:rsidRPr="006F7DA9">
        <w:rPr>
          <w:rFonts w:asciiTheme="majorHAnsi" w:eastAsiaTheme="minorEastAsia" w:hAnsiTheme="majorHAnsi" w:cstheme="majorHAnsi"/>
        </w:rPr>
        <w:t>l</w:t>
      </w:r>
      <w:r w:rsidR="0D8D9EB2" w:rsidRPr="006F7DA9">
        <w:rPr>
          <w:rFonts w:asciiTheme="majorHAnsi" w:eastAsiaTheme="minorEastAsia" w:hAnsiTheme="majorHAnsi" w:cstheme="majorHAnsi"/>
        </w:rPr>
        <w:t>andschap</w:t>
      </w:r>
      <w:r w:rsidR="3812606B" w:rsidRPr="006F7DA9">
        <w:rPr>
          <w:rFonts w:asciiTheme="majorHAnsi" w:eastAsiaTheme="minorEastAsia" w:hAnsiTheme="majorHAnsi" w:cstheme="majorHAnsi"/>
        </w:rPr>
        <w:t xml:space="preserve">, </w:t>
      </w:r>
      <w:r w:rsidR="0E6B4E5D" w:rsidRPr="006F7DA9">
        <w:rPr>
          <w:rFonts w:asciiTheme="majorHAnsi" w:eastAsiaTheme="minorEastAsia" w:hAnsiTheme="majorHAnsi" w:cstheme="majorHAnsi"/>
        </w:rPr>
        <w:t>z</w:t>
      </w:r>
      <w:r w:rsidR="3812606B" w:rsidRPr="006F7DA9">
        <w:rPr>
          <w:rFonts w:asciiTheme="majorHAnsi" w:eastAsiaTheme="minorEastAsia" w:hAnsiTheme="majorHAnsi" w:cstheme="majorHAnsi"/>
        </w:rPr>
        <w:t>on op daken en SDE++ &amp; maatschappelijke kosten.</w:t>
      </w:r>
      <w:r w:rsidR="319EEF56" w:rsidRPr="006F7DA9">
        <w:rPr>
          <w:rFonts w:asciiTheme="majorHAnsi" w:eastAsiaTheme="minorEastAsia" w:hAnsiTheme="majorHAnsi" w:cstheme="majorHAnsi"/>
        </w:rPr>
        <w:t xml:space="preserve"> </w:t>
      </w:r>
      <w:r w:rsidR="004955F3">
        <w:rPr>
          <w:rFonts w:asciiTheme="majorHAnsi" w:eastAsiaTheme="minorEastAsia" w:hAnsiTheme="majorHAnsi" w:cstheme="majorHAnsi"/>
        </w:rPr>
        <w:t xml:space="preserve">We zijn bezig met het vinden van </w:t>
      </w:r>
      <w:r w:rsidR="00F81203">
        <w:rPr>
          <w:rFonts w:asciiTheme="majorHAnsi" w:eastAsiaTheme="minorEastAsia" w:hAnsiTheme="majorHAnsi" w:cstheme="majorHAnsi"/>
        </w:rPr>
        <w:t>een gebalanceerde aanpak rond een aantal knelpunten op de onderstaande aspecten:</w:t>
      </w:r>
    </w:p>
    <w:p w14:paraId="56E15515" w14:textId="77777777" w:rsidR="00E13A38" w:rsidRPr="006F7DA9" w:rsidRDefault="00E13A38" w:rsidP="00D81EC9">
      <w:pPr>
        <w:spacing w:line="240" w:lineRule="auto"/>
        <w:rPr>
          <w:rFonts w:asciiTheme="majorHAnsi" w:eastAsiaTheme="minorEastAsia" w:hAnsiTheme="majorHAnsi" w:cstheme="majorHAnsi"/>
          <w:b/>
          <w:bCs/>
        </w:rPr>
      </w:pPr>
      <w:r w:rsidRPr="006F7DA9">
        <w:rPr>
          <w:rFonts w:asciiTheme="majorHAnsi" w:eastAsiaTheme="minorEastAsia" w:hAnsiTheme="majorHAnsi" w:cstheme="majorHAnsi"/>
          <w:b/>
          <w:bCs/>
        </w:rPr>
        <w:t>Nationale betaalbaarheid en draagvlak</w:t>
      </w:r>
    </w:p>
    <w:p w14:paraId="550A3E4C" w14:textId="77777777" w:rsidR="00F81203" w:rsidRDefault="55C640B2"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Tijdens</w:t>
      </w:r>
      <w:r w:rsidR="2EC7865F" w:rsidRPr="006F7DA9">
        <w:rPr>
          <w:rFonts w:asciiTheme="majorHAnsi" w:eastAsiaTheme="minorEastAsia" w:hAnsiTheme="majorHAnsi" w:cstheme="majorHAnsi"/>
        </w:rPr>
        <w:t xml:space="preserve"> </w:t>
      </w:r>
      <w:r w:rsidR="00E13A38" w:rsidRPr="006F7DA9">
        <w:rPr>
          <w:rFonts w:asciiTheme="majorHAnsi" w:eastAsiaTheme="minorEastAsia" w:hAnsiTheme="majorHAnsi" w:cstheme="majorHAnsi"/>
        </w:rPr>
        <w:t xml:space="preserve">het </w:t>
      </w:r>
      <w:r w:rsidR="4667FBB1" w:rsidRPr="006F7DA9">
        <w:rPr>
          <w:rFonts w:asciiTheme="majorHAnsi" w:eastAsiaTheme="minorEastAsia" w:hAnsiTheme="majorHAnsi" w:cstheme="majorHAnsi"/>
        </w:rPr>
        <w:t>RES-proces</w:t>
      </w:r>
      <w:r w:rsidR="00E13A38" w:rsidRPr="006F7DA9">
        <w:rPr>
          <w:rFonts w:asciiTheme="majorHAnsi" w:eastAsiaTheme="minorEastAsia" w:hAnsiTheme="majorHAnsi" w:cstheme="majorHAnsi"/>
        </w:rPr>
        <w:t xml:space="preserve"> wordt er gezocht naar een</w:t>
      </w:r>
      <w:r w:rsidR="00F29851" w:rsidRPr="006F7DA9">
        <w:rPr>
          <w:rFonts w:asciiTheme="majorHAnsi" w:eastAsiaTheme="minorEastAsia" w:hAnsiTheme="majorHAnsi" w:cstheme="majorHAnsi"/>
        </w:rPr>
        <w:t xml:space="preserve"> </w:t>
      </w:r>
      <w:r w:rsidR="4C50D718" w:rsidRPr="006F7DA9">
        <w:rPr>
          <w:rFonts w:asciiTheme="majorHAnsi" w:eastAsiaTheme="minorEastAsia" w:hAnsiTheme="majorHAnsi" w:cstheme="majorHAnsi"/>
        </w:rPr>
        <w:t xml:space="preserve">goede </w:t>
      </w:r>
      <w:r w:rsidR="217C386B" w:rsidRPr="006F7DA9">
        <w:rPr>
          <w:rFonts w:asciiTheme="majorHAnsi" w:eastAsiaTheme="minorEastAsia" w:hAnsiTheme="majorHAnsi" w:cstheme="majorHAnsi"/>
        </w:rPr>
        <w:t xml:space="preserve">balans </w:t>
      </w:r>
      <w:r w:rsidR="00E13A38" w:rsidRPr="006F7DA9">
        <w:rPr>
          <w:rFonts w:asciiTheme="majorHAnsi" w:eastAsiaTheme="minorEastAsia" w:hAnsiTheme="majorHAnsi" w:cstheme="majorHAnsi"/>
        </w:rPr>
        <w:t xml:space="preserve">tussen regionaal draagvlak, </w:t>
      </w:r>
      <w:r w:rsidR="0059415E" w:rsidRPr="006F7DA9">
        <w:rPr>
          <w:rFonts w:asciiTheme="majorHAnsi" w:eastAsiaTheme="minorEastAsia" w:hAnsiTheme="majorHAnsi" w:cstheme="majorHAnsi"/>
        </w:rPr>
        <w:t xml:space="preserve">zorgvuldige </w:t>
      </w:r>
      <w:r w:rsidR="00E13A38" w:rsidRPr="006F7DA9">
        <w:rPr>
          <w:rFonts w:asciiTheme="majorHAnsi" w:eastAsiaTheme="minorEastAsia" w:hAnsiTheme="majorHAnsi" w:cstheme="majorHAnsi"/>
        </w:rPr>
        <w:t>ruimte</w:t>
      </w:r>
      <w:r w:rsidR="0059415E" w:rsidRPr="006F7DA9">
        <w:rPr>
          <w:rFonts w:asciiTheme="majorHAnsi" w:eastAsiaTheme="minorEastAsia" w:hAnsiTheme="majorHAnsi" w:cstheme="majorHAnsi"/>
        </w:rPr>
        <w:t>lijke inpassing</w:t>
      </w:r>
      <w:r w:rsidR="00E13A38" w:rsidRPr="006F7DA9">
        <w:rPr>
          <w:rFonts w:asciiTheme="majorHAnsi" w:eastAsiaTheme="minorEastAsia" w:hAnsiTheme="majorHAnsi" w:cstheme="majorHAnsi"/>
        </w:rPr>
        <w:t>, systeem</w:t>
      </w:r>
      <w:r w:rsidR="27F738D5" w:rsidRPr="006F7DA9">
        <w:rPr>
          <w:rFonts w:asciiTheme="majorHAnsi" w:eastAsiaTheme="minorEastAsia" w:hAnsiTheme="majorHAnsi" w:cstheme="majorHAnsi"/>
        </w:rPr>
        <w:t>efficiëntie</w:t>
      </w:r>
      <w:r w:rsidR="00E13A38" w:rsidRPr="006F7DA9">
        <w:rPr>
          <w:rFonts w:asciiTheme="majorHAnsi" w:eastAsiaTheme="minorEastAsia" w:hAnsiTheme="majorHAnsi" w:cstheme="majorHAnsi"/>
        </w:rPr>
        <w:t xml:space="preserve"> en kosten. </w:t>
      </w:r>
    </w:p>
    <w:p w14:paraId="3E38C8CC" w14:textId="535B1F93" w:rsidR="00F81203" w:rsidRPr="003D3319" w:rsidRDefault="45520480"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 xml:space="preserve">Met het oog op </w:t>
      </w:r>
      <w:r w:rsidR="00853132">
        <w:rPr>
          <w:rFonts w:asciiTheme="majorHAnsi" w:eastAsiaTheme="minorEastAsia" w:hAnsiTheme="majorHAnsi" w:cstheme="majorHAnsi"/>
        </w:rPr>
        <w:t xml:space="preserve">regionaal </w:t>
      </w:r>
      <w:r w:rsidRPr="006F7DA9">
        <w:rPr>
          <w:rFonts w:asciiTheme="majorHAnsi" w:eastAsiaTheme="minorEastAsia" w:hAnsiTheme="majorHAnsi" w:cstheme="majorHAnsi"/>
        </w:rPr>
        <w:t>draagvlak kiezen verschillende regio</w:t>
      </w:r>
      <w:r w:rsidR="00853132">
        <w:rPr>
          <w:rFonts w:asciiTheme="majorHAnsi" w:eastAsiaTheme="minorEastAsia" w:hAnsiTheme="majorHAnsi" w:cstheme="majorHAnsi"/>
        </w:rPr>
        <w:t>’</w:t>
      </w:r>
      <w:r w:rsidRPr="006F7DA9">
        <w:rPr>
          <w:rFonts w:asciiTheme="majorHAnsi" w:eastAsiaTheme="minorEastAsia" w:hAnsiTheme="majorHAnsi" w:cstheme="majorHAnsi"/>
        </w:rPr>
        <w:t xml:space="preserve">s </w:t>
      </w:r>
      <w:r w:rsidR="00853132">
        <w:rPr>
          <w:rFonts w:asciiTheme="majorHAnsi" w:eastAsiaTheme="minorEastAsia" w:hAnsiTheme="majorHAnsi" w:cstheme="majorHAnsi"/>
        </w:rPr>
        <w:t xml:space="preserve">grotendeels </w:t>
      </w:r>
      <w:r w:rsidRPr="006F7DA9">
        <w:rPr>
          <w:rFonts w:asciiTheme="majorHAnsi" w:eastAsiaTheme="minorEastAsia" w:hAnsiTheme="majorHAnsi" w:cstheme="majorHAnsi"/>
        </w:rPr>
        <w:t>voor</w:t>
      </w:r>
      <w:r w:rsidR="00F81203">
        <w:rPr>
          <w:rFonts w:asciiTheme="majorHAnsi" w:eastAsiaTheme="minorEastAsia" w:hAnsiTheme="majorHAnsi" w:cstheme="majorHAnsi"/>
        </w:rPr>
        <w:t xml:space="preserve"> kleinschaligheid en</w:t>
      </w:r>
      <w:r w:rsidRPr="006F7DA9">
        <w:rPr>
          <w:rFonts w:asciiTheme="majorHAnsi" w:eastAsiaTheme="minorEastAsia" w:hAnsiTheme="majorHAnsi" w:cstheme="majorHAnsi"/>
        </w:rPr>
        <w:t xml:space="preserve"> zon-projecten.</w:t>
      </w:r>
      <w:r w:rsidR="00F81203">
        <w:rPr>
          <w:rFonts w:asciiTheme="majorHAnsi" w:eastAsiaTheme="minorEastAsia" w:hAnsiTheme="majorHAnsi" w:cstheme="majorHAnsi"/>
        </w:rPr>
        <w:t xml:space="preserve"> Deze voorkeur</w:t>
      </w:r>
      <w:r w:rsidR="6838C5C0" w:rsidRPr="006F7DA9">
        <w:rPr>
          <w:rFonts w:asciiTheme="majorHAnsi" w:eastAsiaTheme="minorEastAsia" w:hAnsiTheme="majorHAnsi" w:cstheme="majorHAnsi"/>
        </w:rPr>
        <w:t xml:space="preserve"> vraagt om </w:t>
      </w:r>
      <w:r w:rsidR="37FAE111" w:rsidRPr="006F7DA9">
        <w:rPr>
          <w:rFonts w:asciiTheme="majorHAnsi" w:eastAsiaTheme="minorEastAsia" w:hAnsiTheme="majorHAnsi" w:cstheme="majorHAnsi"/>
        </w:rPr>
        <w:t>uitbreiding van</w:t>
      </w:r>
      <w:r w:rsidR="003D5850">
        <w:rPr>
          <w:rFonts w:asciiTheme="majorHAnsi" w:eastAsiaTheme="minorEastAsia" w:hAnsiTheme="majorHAnsi" w:cstheme="majorHAnsi"/>
        </w:rPr>
        <w:t xml:space="preserve"> de</w:t>
      </w:r>
      <w:r w:rsidR="37FAE111" w:rsidRPr="006F7DA9">
        <w:rPr>
          <w:rFonts w:asciiTheme="majorHAnsi" w:eastAsiaTheme="minorEastAsia" w:hAnsiTheme="majorHAnsi" w:cstheme="majorHAnsi"/>
        </w:rPr>
        <w:t xml:space="preserve"> </w:t>
      </w:r>
      <w:r w:rsidR="3C7C914A" w:rsidRPr="006F7DA9">
        <w:rPr>
          <w:rFonts w:asciiTheme="majorHAnsi" w:eastAsiaTheme="minorEastAsia" w:hAnsiTheme="majorHAnsi" w:cstheme="majorHAnsi"/>
        </w:rPr>
        <w:t>energie</w:t>
      </w:r>
      <w:r w:rsidR="00A62D28">
        <w:rPr>
          <w:rFonts w:asciiTheme="majorHAnsi" w:eastAsiaTheme="minorEastAsia" w:hAnsiTheme="majorHAnsi" w:cstheme="majorHAnsi"/>
        </w:rPr>
        <w:t>-</w:t>
      </w:r>
      <w:r w:rsidR="3C7C914A" w:rsidRPr="006F7DA9">
        <w:rPr>
          <w:rFonts w:asciiTheme="majorHAnsi" w:eastAsiaTheme="minorEastAsia" w:hAnsiTheme="majorHAnsi" w:cstheme="majorHAnsi"/>
        </w:rPr>
        <w:t>infrastructuur</w:t>
      </w:r>
      <w:r w:rsidR="00F81203">
        <w:rPr>
          <w:rFonts w:asciiTheme="majorHAnsi" w:eastAsiaTheme="minorEastAsia" w:hAnsiTheme="majorHAnsi" w:cstheme="majorHAnsi"/>
        </w:rPr>
        <w:t>. Dit zal</w:t>
      </w:r>
      <w:r w:rsidR="603DF807" w:rsidRPr="006F7DA9">
        <w:rPr>
          <w:rFonts w:asciiTheme="majorHAnsi" w:eastAsiaTheme="minorEastAsia" w:hAnsiTheme="majorHAnsi" w:cstheme="majorHAnsi"/>
        </w:rPr>
        <w:t xml:space="preserve"> </w:t>
      </w:r>
      <w:r w:rsidR="2F8F7B18" w:rsidRPr="006F7DA9">
        <w:rPr>
          <w:rFonts w:asciiTheme="majorHAnsi" w:eastAsiaTheme="minorEastAsia" w:hAnsiTheme="majorHAnsi" w:cstheme="majorHAnsi"/>
        </w:rPr>
        <w:t xml:space="preserve">effect </w:t>
      </w:r>
      <w:r w:rsidR="42E5BFCA" w:rsidRPr="006F7DA9">
        <w:rPr>
          <w:rFonts w:asciiTheme="majorHAnsi" w:eastAsiaTheme="minorEastAsia" w:hAnsiTheme="majorHAnsi" w:cstheme="majorHAnsi"/>
        </w:rPr>
        <w:t xml:space="preserve">hebben </w:t>
      </w:r>
      <w:r w:rsidR="2F8F7B18" w:rsidRPr="006F7DA9">
        <w:rPr>
          <w:rFonts w:asciiTheme="majorHAnsi" w:eastAsiaTheme="minorEastAsia" w:hAnsiTheme="majorHAnsi" w:cstheme="majorHAnsi"/>
        </w:rPr>
        <w:t>op</w:t>
      </w:r>
      <w:r w:rsidR="00E13A38" w:rsidRPr="006F7DA9">
        <w:rPr>
          <w:rFonts w:asciiTheme="majorHAnsi" w:eastAsiaTheme="minorEastAsia" w:hAnsiTheme="majorHAnsi" w:cstheme="majorHAnsi"/>
        </w:rPr>
        <w:t xml:space="preserve"> het ruimtebeslag</w:t>
      </w:r>
      <w:r w:rsidR="1C9E09E3" w:rsidRPr="006F7DA9">
        <w:rPr>
          <w:rFonts w:asciiTheme="majorHAnsi" w:eastAsiaTheme="minorEastAsia" w:hAnsiTheme="majorHAnsi" w:cstheme="majorHAnsi"/>
        </w:rPr>
        <w:t xml:space="preserve"> in ons land</w:t>
      </w:r>
      <w:r w:rsidR="00E13A38" w:rsidRPr="006F7DA9">
        <w:rPr>
          <w:rFonts w:asciiTheme="majorHAnsi" w:eastAsiaTheme="minorEastAsia" w:hAnsiTheme="majorHAnsi" w:cstheme="majorHAnsi"/>
        </w:rPr>
        <w:t xml:space="preserve">, </w:t>
      </w:r>
      <w:r w:rsidR="70392FDE" w:rsidRPr="006F7DA9">
        <w:rPr>
          <w:rFonts w:asciiTheme="majorHAnsi" w:eastAsiaTheme="minorEastAsia" w:hAnsiTheme="majorHAnsi" w:cstheme="majorHAnsi"/>
        </w:rPr>
        <w:t xml:space="preserve">maar ook op </w:t>
      </w:r>
      <w:r w:rsidR="00E13A38" w:rsidRPr="006F7DA9">
        <w:rPr>
          <w:rFonts w:asciiTheme="majorHAnsi" w:eastAsiaTheme="minorEastAsia" w:hAnsiTheme="majorHAnsi" w:cstheme="majorHAnsi"/>
        </w:rPr>
        <w:t xml:space="preserve">de nettarieven </w:t>
      </w:r>
      <w:r w:rsidR="003D5850">
        <w:rPr>
          <w:rFonts w:asciiTheme="majorHAnsi" w:eastAsiaTheme="minorEastAsia" w:hAnsiTheme="majorHAnsi" w:cstheme="majorHAnsi"/>
        </w:rPr>
        <w:t>die weer doorwerken op de</w:t>
      </w:r>
      <w:r w:rsidR="00E13A38" w:rsidRPr="006F7DA9">
        <w:rPr>
          <w:rFonts w:asciiTheme="majorHAnsi" w:eastAsiaTheme="minorEastAsia" w:hAnsiTheme="majorHAnsi" w:cstheme="majorHAnsi"/>
        </w:rPr>
        <w:t xml:space="preserve"> </w:t>
      </w:r>
      <w:proofErr w:type="gramStart"/>
      <w:r w:rsidR="00E13A38" w:rsidRPr="006F7DA9">
        <w:rPr>
          <w:rFonts w:asciiTheme="majorHAnsi" w:eastAsiaTheme="minorEastAsia" w:hAnsiTheme="majorHAnsi" w:cstheme="majorHAnsi"/>
        </w:rPr>
        <w:t>energierekening(</w:t>
      </w:r>
      <w:proofErr w:type="gramEnd"/>
      <w:r w:rsidR="00E13A38" w:rsidRPr="006F7DA9">
        <w:rPr>
          <w:rFonts w:asciiTheme="majorHAnsi" w:eastAsiaTheme="minorEastAsia" w:hAnsiTheme="majorHAnsi" w:cstheme="majorHAnsi"/>
        </w:rPr>
        <w:t>ODE)</w:t>
      </w:r>
      <w:r w:rsidR="003D5850">
        <w:rPr>
          <w:rFonts w:asciiTheme="majorHAnsi" w:eastAsiaTheme="minorEastAsia" w:hAnsiTheme="majorHAnsi" w:cstheme="majorHAnsi"/>
        </w:rPr>
        <w:t xml:space="preserve"> en de betaalbaarheid van de regio plannen.</w:t>
      </w:r>
      <w:r w:rsidR="00565D54">
        <w:rPr>
          <w:rFonts w:asciiTheme="majorHAnsi" w:eastAsiaTheme="minorEastAsia" w:hAnsiTheme="majorHAnsi" w:cstheme="majorHAnsi"/>
        </w:rPr>
        <w:t xml:space="preserve"> </w:t>
      </w:r>
      <w:r w:rsidR="003D5850">
        <w:rPr>
          <w:rFonts w:asciiTheme="majorHAnsi" w:eastAsiaTheme="minorEastAsia" w:hAnsiTheme="majorHAnsi" w:cstheme="majorHAnsi"/>
        </w:rPr>
        <w:t>I</w:t>
      </w:r>
      <w:r w:rsidR="00F81203" w:rsidRPr="003D3319">
        <w:rPr>
          <w:rFonts w:asciiTheme="majorHAnsi" w:eastAsiaTheme="minorEastAsia" w:hAnsiTheme="majorHAnsi" w:cstheme="majorHAnsi"/>
        </w:rPr>
        <w:t>n de PBL-analyse wordt geconstateerd dat er in de concept</w:t>
      </w:r>
      <w:r w:rsidR="003D3319">
        <w:rPr>
          <w:rFonts w:asciiTheme="majorHAnsi" w:eastAsiaTheme="minorEastAsia" w:hAnsiTheme="majorHAnsi" w:cstheme="majorHAnsi"/>
        </w:rPr>
        <w:t>-</w:t>
      </w:r>
      <w:r w:rsidR="00F81203" w:rsidRPr="003D3319">
        <w:rPr>
          <w:rFonts w:asciiTheme="majorHAnsi" w:eastAsiaTheme="minorEastAsia" w:hAnsiTheme="majorHAnsi" w:cstheme="majorHAnsi"/>
        </w:rPr>
        <w:t xml:space="preserve">RES beperkt aandacht is voor </w:t>
      </w:r>
      <w:r w:rsidR="00C76E7D">
        <w:rPr>
          <w:rFonts w:asciiTheme="majorHAnsi" w:eastAsiaTheme="minorEastAsia" w:hAnsiTheme="majorHAnsi" w:cstheme="majorHAnsi"/>
        </w:rPr>
        <w:t>de kosten van de plannen</w:t>
      </w:r>
      <w:r w:rsidR="00F81203" w:rsidRPr="003D3319">
        <w:rPr>
          <w:rFonts w:asciiTheme="majorHAnsi" w:eastAsiaTheme="minorEastAsia" w:hAnsiTheme="majorHAnsi" w:cstheme="majorHAnsi"/>
        </w:rPr>
        <w:t xml:space="preserve">. Voor een goede politiek-bestuurlijke afweging is het van belang </w:t>
      </w:r>
      <w:r w:rsidR="009F5ED9">
        <w:rPr>
          <w:rFonts w:asciiTheme="majorHAnsi" w:eastAsiaTheme="minorEastAsia" w:hAnsiTheme="majorHAnsi" w:cstheme="majorHAnsi"/>
        </w:rPr>
        <w:t>om</w:t>
      </w:r>
      <w:r w:rsidR="009F5ED9" w:rsidRPr="003D3319">
        <w:rPr>
          <w:rFonts w:asciiTheme="majorHAnsi" w:eastAsiaTheme="minorEastAsia" w:hAnsiTheme="majorHAnsi" w:cstheme="majorHAnsi"/>
        </w:rPr>
        <w:t xml:space="preserve"> </w:t>
      </w:r>
      <w:r w:rsidR="00F81203" w:rsidRPr="003D3319">
        <w:rPr>
          <w:rFonts w:asciiTheme="majorHAnsi" w:eastAsiaTheme="minorEastAsia" w:hAnsiTheme="majorHAnsi" w:cstheme="majorHAnsi"/>
        </w:rPr>
        <w:t>de meerko</w:t>
      </w:r>
      <w:r w:rsidR="00931812">
        <w:rPr>
          <w:rFonts w:asciiTheme="majorHAnsi" w:eastAsiaTheme="minorEastAsia" w:hAnsiTheme="majorHAnsi" w:cstheme="majorHAnsi"/>
        </w:rPr>
        <w:t>s</w:t>
      </w:r>
      <w:r w:rsidR="00F81203" w:rsidRPr="003D3319">
        <w:rPr>
          <w:rFonts w:asciiTheme="majorHAnsi" w:eastAsiaTheme="minorEastAsia" w:hAnsiTheme="majorHAnsi" w:cstheme="majorHAnsi"/>
        </w:rPr>
        <w:t xml:space="preserve">ten van </w:t>
      </w:r>
      <w:r w:rsidR="00931812">
        <w:rPr>
          <w:rFonts w:asciiTheme="majorHAnsi" w:eastAsiaTheme="minorEastAsia" w:hAnsiTheme="majorHAnsi" w:cstheme="majorHAnsi"/>
        </w:rPr>
        <w:t xml:space="preserve">de </w:t>
      </w:r>
      <w:r w:rsidR="00F81203" w:rsidRPr="003D3319">
        <w:rPr>
          <w:rFonts w:asciiTheme="majorHAnsi" w:eastAsiaTheme="minorEastAsia" w:hAnsiTheme="majorHAnsi" w:cstheme="majorHAnsi"/>
        </w:rPr>
        <w:t>keuzes in</w:t>
      </w:r>
      <w:r w:rsidR="00931812">
        <w:rPr>
          <w:rFonts w:asciiTheme="majorHAnsi" w:eastAsiaTheme="minorEastAsia" w:hAnsiTheme="majorHAnsi" w:cstheme="majorHAnsi"/>
        </w:rPr>
        <w:t xml:space="preserve"> </w:t>
      </w:r>
      <w:r w:rsidR="00767669">
        <w:rPr>
          <w:rFonts w:asciiTheme="majorHAnsi" w:eastAsiaTheme="minorEastAsia" w:hAnsiTheme="majorHAnsi" w:cstheme="majorHAnsi"/>
        </w:rPr>
        <w:t xml:space="preserve">de </w:t>
      </w:r>
      <w:r w:rsidR="00931812">
        <w:rPr>
          <w:rFonts w:asciiTheme="majorHAnsi" w:eastAsiaTheme="minorEastAsia" w:hAnsiTheme="majorHAnsi" w:cstheme="majorHAnsi"/>
        </w:rPr>
        <w:t>plannen in</w:t>
      </w:r>
      <w:r w:rsidR="00F81203" w:rsidRPr="003D3319">
        <w:rPr>
          <w:rFonts w:asciiTheme="majorHAnsi" w:eastAsiaTheme="minorEastAsia" w:hAnsiTheme="majorHAnsi" w:cstheme="majorHAnsi"/>
        </w:rPr>
        <w:t xml:space="preserve"> beeld te brengen, zowel op regionaal als bovenregionaal niveau. Daar is en zal in het vervolgproces gericht aandacht voor zijn. </w:t>
      </w:r>
    </w:p>
    <w:p w14:paraId="2D18861C" w14:textId="0676B6DB" w:rsidR="00E13A38" w:rsidRPr="006F7DA9" w:rsidRDefault="3C5602E1"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O</w:t>
      </w:r>
      <w:r w:rsidR="05CF8503" w:rsidRPr="006F7DA9">
        <w:rPr>
          <w:rFonts w:asciiTheme="majorHAnsi" w:eastAsiaTheme="minorEastAsia" w:hAnsiTheme="majorHAnsi" w:cstheme="majorHAnsi"/>
        </w:rPr>
        <w:t xml:space="preserve">ok </w:t>
      </w:r>
      <w:r w:rsidR="7E72D89C" w:rsidRPr="006F7DA9">
        <w:rPr>
          <w:rFonts w:asciiTheme="majorHAnsi" w:eastAsiaTheme="minorEastAsia" w:hAnsiTheme="majorHAnsi" w:cstheme="majorHAnsi"/>
        </w:rPr>
        <w:t xml:space="preserve">relevant is </w:t>
      </w:r>
      <w:r w:rsidR="0811E072" w:rsidRPr="006F7DA9">
        <w:rPr>
          <w:rFonts w:asciiTheme="majorHAnsi" w:eastAsiaTheme="minorEastAsia" w:hAnsiTheme="majorHAnsi" w:cstheme="majorHAnsi"/>
        </w:rPr>
        <w:t>de uitvoerbaarheid</w:t>
      </w:r>
      <w:r w:rsidR="57ED4B35" w:rsidRPr="006F7DA9">
        <w:rPr>
          <w:rFonts w:asciiTheme="majorHAnsi" w:eastAsiaTheme="minorEastAsia" w:hAnsiTheme="majorHAnsi" w:cstheme="majorHAnsi"/>
        </w:rPr>
        <w:t xml:space="preserve"> van de energietransitie</w:t>
      </w:r>
      <w:r w:rsidR="55602338" w:rsidRPr="006F7DA9">
        <w:rPr>
          <w:rFonts w:asciiTheme="majorHAnsi" w:eastAsiaTheme="minorEastAsia" w:hAnsiTheme="majorHAnsi" w:cstheme="majorHAnsi"/>
        </w:rPr>
        <w:t xml:space="preserve">; het is van belang dat er een </w:t>
      </w:r>
      <w:r w:rsidR="16791816" w:rsidRPr="006F7DA9">
        <w:rPr>
          <w:rFonts w:asciiTheme="majorHAnsi" w:eastAsiaTheme="minorEastAsia" w:hAnsiTheme="majorHAnsi" w:cstheme="majorHAnsi"/>
        </w:rPr>
        <w:t>integra</w:t>
      </w:r>
      <w:r w:rsidR="003D3319">
        <w:rPr>
          <w:rFonts w:asciiTheme="majorHAnsi" w:eastAsiaTheme="minorEastAsia" w:hAnsiTheme="majorHAnsi" w:cstheme="majorHAnsi"/>
        </w:rPr>
        <w:t>le</w:t>
      </w:r>
      <w:r w:rsidR="00767669">
        <w:rPr>
          <w:rFonts w:asciiTheme="majorHAnsi" w:eastAsiaTheme="minorEastAsia" w:hAnsiTheme="majorHAnsi" w:cstheme="majorHAnsi"/>
        </w:rPr>
        <w:t xml:space="preserve"> </w:t>
      </w:r>
      <w:r w:rsidR="003D3319">
        <w:rPr>
          <w:rFonts w:asciiTheme="majorHAnsi" w:eastAsiaTheme="minorEastAsia" w:hAnsiTheme="majorHAnsi" w:cstheme="majorHAnsi"/>
        </w:rPr>
        <w:t>visie op</w:t>
      </w:r>
      <w:r w:rsidR="55602338" w:rsidRPr="006F7DA9">
        <w:rPr>
          <w:rFonts w:asciiTheme="majorHAnsi" w:eastAsiaTheme="minorEastAsia" w:hAnsiTheme="majorHAnsi" w:cstheme="majorHAnsi"/>
        </w:rPr>
        <w:t xml:space="preserve"> het energie</w:t>
      </w:r>
      <w:r w:rsidR="591E6780" w:rsidRPr="006F7DA9">
        <w:rPr>
          <w:rFonts w:asciiTheme="majorHAnsi" w:eastAsiaTheme="minorEastAsia" w:hAnsiTheme="majorHAnsi" w:cstheme="majorHAnsi"/>
        </w:rPr>
        <w:t>s</w:t>
      </w:r>
      <w:r w:rsidR="55602338" w:rsidRPr="006F7DA9">
        <w:rPr>
          <w:rFonts w:asciiTheme="majorHAnsi" w:eastAsiaTheme="minorEastAsia" w:hAnsiTheme="majorHAnsi" w:cstheme="majorHAnsi"/>
        </w:rPr>
        <w:t>ysteem komt</w:t>
      </w:r>
      <w:r w:rsidR="1C2ED99F" w:rsidRPr="006F7DA9">
        <w:rPr>
          <w:rFonts w:asciiTheme="majorHAnsi" w:eastAsiaTheme="minorEastAsia" w:hAnsiTheme="majorHAnsi" w:cstheme="majorHAnsi"/>
        </w:rPr>
        <w:t>. D</w:t>
      </w:r>
      <w:r w:rsidR="003D3319">
        <w:rPr>
          <w:rFonts w:asciiTheme="majorHAnsi" w:eastAsiaTheme="minorEastAsia" w:hAnsiTheme="majorHAnsi" w:cstheme="majorHAnsi"/>
        </w:rPr>
        <w:t>eze systeemvisie</w:t>
      </w:r>
      <w:r w:rsidR="55602338" w:rsidRPr="006F7DA9">
        <w:rPr>
          <w:rFonts w:asciiTheme="majorHAnsi" w:eastAsiaTheme="minorEastAsia" w:hAnsiTheme="majorHAnsi" w:cstheme="majorHAnsi"/>
        </w:rPr>
        <w:t xml:space="preserve"> gaat over de vra</w:t>
      </w:r>
      <w:r w:rsidR="3CC8DE43" w:rsidRPr="006F7DA9">
        <w:rPr>
          <w:rFonts w:asciiTheme="majorHAnsi" w:eastAsiaTheme="minorEastAsia" w:hAnsiTheme="majorHAnsi" w:cstheme="majorHAnsi"/>
        </w:rPr>
        <w:t>gen;</w:t>
      </w:r>
      <w:r w:rsidR="55602338" w:rsidRPr="006F7DA9">
        <w:rPr>
          <w:rFonts w:asciiTheme="majorHAnsi" w:eastAsiaTheme="minorEastAsia" w:hAnsiTheme="majorHAnsi" w:cstheme="majorHAnsi"/>
        </w:rPr>
        <w:t xml:space="preserve"> 'wat'</w:t>
      </w:r>
      <w:r w:rsidR="0256AB46" w:rsidRPr="006F7DA9">
        <w:rPr>
          <w:rFonts w:asciiTheme="majorHAnsi" w:eastAsiaTheme="minorEastAsia" w:hAnsiTheme="majorHAnsi" w:cstheme="majorHAnsi"/>
        </w:rPr>
        <w:t xml:space="preserve"> komt 'waar'</w:t>
      </w:r>
      <w:r w:rsidR="648570F4" w:rsidRPr="006F7DA9">
        <w:rPr>
          <w:rFonts w:asciiTheme="majorHAnsi" w:eastAsiaTheme="minorEastAsia" w:hAnsiTheme="majorHAnsi" w:cstheme="majorHAnsi"/>
        </w:rPr>
        <w:t xml:space="preserve">, </w:t>
      </w:r>
      <w:r w:rsidR="2E5A3887" w:rsidRPr="006F7DA9">
        <w:rPr>
          <w:rFonts w:asciiTheme="majorHAnsi" w:eastAsiaTheme="minorEastAsia" w:hAnsiTheme="majorHAnsi" w:cstheme="majorHAnsi"/>
        </w:rPr>
        <w:t>‘</w:t>
      </w:r>
      <w:r w:rsidR="0256AB46" w:rsidRPr="006F7DA9">
        <w:rPr>
          <w:rFonts w:asciiTheme="majorHAnsi" w:eastAsiaTheme="minorEastAsia" w:hAnsiTheme="majorHAnsi" w:cstheme="majorHAnsi"/>
        </w:rPr>
        <w:t>wanneer</w:t>
      </w:r>
      <w:r w:rsidR="6CE1B03F" w:rsidRPr="006F7DA9">
        <w:rPr>
          <w:rFonts w:asciiTheme="majorHAnsi" w:eastAsiaTheme="minorEastAsia" w:hAnsiTheme="majorHAnsi" w:cstheme="majorHAnsi"/>
        </w:rPr>
        <w:t>’</w:t>
      </w:r>
      <w:r w:rsidR="0256AB46" w:rsidRPr="006F7DA9">
        <w:rPr>
          <w:rFonts w:asciiTheme="majorHAnsi" w:eastAsiaTheme="minorEastAsia" w:hAnsiTheme="majorHAnsi" w:cstheme="majorHAnsi"/>
        </w:rPr>
        <w:t xml:space="preserve"> moet het er zijn</w:t>
      </w:r>
      <w:r w:rsidR="01364E85" w:rsidRPr="006F7DA9">
        <w:rPr>
          <w:rFonts w:asciiTheme="majorHAnsi" w:eastAsiaTheme="minorEastAsia" w:hAnsiTheme="majorHAnsi" w:cstheme="majorHAnsi"/>
        </w:rPr>
        <w:t>, en</w:t>
      </w:r>
      <w:r w:rsidR="0256AB46" w:rsidRPr="006F7DA9">
        <w:rPr>
          <w:rFonts w:asciiTheme="majorHAnsi" w:eastAsiaTheme="minorEastAsia" w:hAnsiTheme="majorHAnsi" w:cstheme="majorHAnsi"/>
        </w:rPr>
        <w:t xml:space="preserve"> </w:t>
      </w:r>
      <w:r w:rsidR="03BC263D" w:rsidRPr="006F7DA9">
        <w:rPr>
          <w:rFonts w:asciiTheme="majorHAnsi" w:eastAsiaTheme="minorEastAsia" w:hAnsiTheme="majorHAnsi" w:cstheme="majorHAnsi"/>
        </w:rPr>
        <w:t xml:space="preserve">welke </w:t>
      </w:r>
      <w:r w:rsidR="2CF9FF22" w:rsidRPr="006F7DA9">
        <w:rPr>
          <w:rFonts w:asciiTheme="majorHAnsi" w:eastAsiaTheme="minorEastAsia" w:hAnsiTheme="majorHAnsi" w:cstheme="majorHAnsi"/>
        </w:rPr>
        <w:t>‘</w:t>
      </w:r>
      <w:r w:rsidR="0256AB46" w:rsidRPr="006F7DA9">
        <w:rPr>
          <w:rFonts w:asciiTheme="majorHAnsi" w:eastAsiaTheme="minorEastAsia" w:hAnsiTheme="majorHAnsi" w:cstheme="majorHAnsi"/>
        </w:rPr>
        <w:t>spelregels</w:t>
      </w:r>
      <w:r w:rsidR="4085976F" w:rsidRPr="006F7DA9">
        <w:rPr>
          <w:rFonts w:asciiTheme="majorHAnsi" w:eastAsiaTheme="minorEastAsia" w:hAnsiTheme="majorHAnsi" w:cstheme="majorHAnsi"/>
        </w:rPr>
        <w:t>’</w:t>
      </w:r>
      <w:r w:rsidR="0256AB46" w:rsidRPr="006F7DA9">
        <w:rPr>
          <w:rFonts w:asciiTheme="majorHAnsi" w:eastAsiaTheme="minorEastAsia" w:hAnsiTheme="majorHAnsi" w:cstheme="majorHAnsi"/>
        </w:rPr>
        <w:t xml:space="preserve"> </w:t>
      </w:r>
      <w:r w:rsidR="5B522FAB" w:rsidRPr="006F7DA9">
        <w:rPr>
          <w:rFonts w:asciiTheme="majorHAnsi" w:eastAsiaTheme="minorEastAsia" w:hAnsiTheme="majorHAnsi" w:cstheme="majorHAnsi"/>
        </w:rPr>
        <w:t>zijn er nodig</w:t>
      </w:r>
      <w:r w:rsidR="0256AB46" w:rsidRPr="006F7DA9">
        <w:rPr>
          <w:rFonts w:asciiTheme="majorHAnsi" w:eastAsiaTheme="minorEastAsia" w:hAnsiTheme="majorHAnsi" w:cstheme="majorHAnsi"/>
        </w:rPr>
        <w:t xml:space="preserve"> om dit te kunnen realiseren en betaalbaar te houden.</w:t>
      </w:r>
      <w:r w:rsidR="15BEE0DA" w:rsidRPr="006F7DA9">
        <w:rPr>
          <w:rFonts w:asciiTheme="majorHAnsi" w:eastAsiaTheme="minorEastAsia" w:hAnsiTheme="majorHAnsi" w:cstheme="majorHAnsi"/>
        </w:rPr>
        <w:t xml:space="preserve"> Dit vraagt om zowel politieke</w:t>
      </w:r>
      <w:r w:rsidR="0059415E" w:rsidRPr="006F7DA9">
        <w:rPr>
          <w:rFonts w:asciiTheme="majorHAnsi" w:eastAsiaTheme="minorEastAsia" w:hAnsiTheme="majorHAnsi" w:cstheme="majorHAnsi"/>
        </w:rPr>
        <w:t xml:space="preserve">, maatschappelijke </w:t>
      </w:r>
      <w:r w:rsidR="15BEE0DA" w:rsidRPr="006F7DA9">
        <w:rPr>
          <w:rFonts w:asciiTheme="majorHAnsi" w:eastAsiaTheme="minorEastAsia" w:hAnsiTheme="majorHAnsi" w:cstheme="majorHAnsi"/>
        </w:rPr>
        <w:t>als technische keuze</w:t>
      </w:r>
      <w:r w:rsidR="00E41D95">
        <w:rPr>
          <w:rFonts w:asciiTheme="majorHAnsi" w:eastAsiaTheme="minorEastAsia" w:hAnsiTheme="majorHAnsi" w:cstheme="majorHAnsi"/>
        </w:rPr>
        <w:t xml:space="preserve">s, op decentraal </w:t>
      </w:r>
      <w:r w:rsidR="00A62D28">
        <w:rPr>
          <w:rFonts w:asciiTheme="majorHAnsi" w:eastAsiaTheme="minorEastAsia" w:hAnsiTheme="majorHAnsi" w:cstheme="majorHAnsi"/>
        </w:rPr>
        <w:t xml:space="preserve">én </w:t>
      </w:r>
      <w:r w:rsidR="00E41D95">
        <w:rPr>
          <w:rFonts w:asciiTheme="majorHAnsi" w:eastAsiaTheme="minorEastAsia" w:hAnsiTheme="majorHAnsi" w:cstheme="majorHAnsi"/>
        </w:rPr>
        <w:t>rijksniveau.</w:t>
      </w:r>
    </w:p>
    <w:p w14:paraId="0B7C70A7" w14:textId="16A5925A" w:rsidR="00E13A38" w:rsidRPr="006F7DA9" w:rsidRDefault="42D44531"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 xml:space="preserve">Tegelijkertijd </w:t>
      </w:r>
      <w:r w:rsidR="46E4870D" w:rsidRPr="006F7DA9">
        <w:rPr>
          <w:rFonts w:asciiTheme="majorHAnsi" w:eastAsiaTheme="minorEastAsia" w:hAnsiTheme="majorHAnsi" w:cstheme="majorHAnsi"/>
        </w:rPr>
        <w:t xml:space="preserve">constateren we dat </w:t>
      </w:r>
      <w:r w:rsidR="52A94F91" w:rsidRPr="006F7DA9">
        <w:rPr>
          <w:rFonts w:asciiTheme="majorHAnsi" w:eastAsiaTheme="minorEastAsia" w:hAnsiTheme="majorHAnsi" w:cstheme="majorHAnsi"/>
        </w:rPr>
        <w:t>er maatschappelijke voorwaarden</w:t>
      </w:r>
      <w:r w:rsidR="003D3319">
        <w:rPr>
          <w:rFonts w:asciiTheme="majorHAnsi" w:eastAsiaTheme="minorEastAsia" w:hAnsiTheme="majorHAnsi" w:cstheme="majorHAnsi"/>
        </w:rPr>
        <w:t>,</w:t>
      </w:r>
      <w:r w:rsidR="52A94F91" w:rsidRPr="006F7DA9">
        <w:rPr>
          <w:rFonts w:asciiTheme="majorHAnsi" w:eastAsiaTheme="minorEastAsia" w:hAnsiTheme="majorHAnsi" w:cstheme="majorHAnsi"/>
        </w:rPr>
        <w:t xml:space="preserve"> </w:t>
      </w:r>
      <w:r w:rsidR="28308FF3" w:rsidRPr="006F7DA9">
        <w:rPr>
          <w:rFonts w:asciiTheme="majorHAnsi" w:eastAsiaTheme="minorEastAsia" w:hAnsiTheme="majorHAnsi" w:cstheme="majorHAnsi"/>
        </w:rPr>
        <w:t>zoals meervoudig ruimtegebruik en het versterken van biodiversiteit</w:t>
      </w:r>
      <w:r w:rsidR="009F5ED9">
        <w:rPr>
          <w:rFonts w:asciiTheme="majorHAnsi" w:eastAsiaTheme="minorEastAsia" w:hAnsiTheme="majorHAnsi" w:cstheme="majorHAnsi"/>
        </w:rPr>
        <w:t>,</w:t>
      </w:r>
      <w:r w:rsidR="5AB9EE0A" w:rsidRPr="006F7DA9">
        <w:rPr>
          <w:rFonts w:asciiTheme="majorHAnsi" w:eastAsiaTheme="minorEastAsia" w:hAnsiTheme="majorHAnsi" w:cstheme="majorHAnsi"/>
        </w:rPr>
        <w:t xml:space="preserve"> verbonden worden aan de wind</w:t>
      </w:r>
      <w:r w:rsidR="009F5ED9">
        <w:rPr>
          <w:rFonts w:asciiTheme="majorHAnsi" w:eastAsiaTheme="minorEastAsia" w:hAnsiTheme="majorHAnsi" w:cstheme="majorHAnsi"/>
        </w:rPr>
        <w:t>-</w:t>
      </w:r>
      <w:r w:rsidR="5AB9EE0A" w:rsidRPr="006F7DA9">
        <w:rPr>
          <w:rFonts w:asciiTheme="majorHAnsi" w:eastAsiaTheme="minorEastAsia" w:hAnsiTheme="majorHAnsi" w:cstheme="majorHAnsi"/>
        </w:rPr>
        <w:t xml:space="preserve"> en zonprojecten.</w:t>
      </w:r>
      <w:r w:rsidR="3B188E2B" w:rsidRPr="006F7DA9">
        <w:rPr>
          <w:rFonts w:asciiTheme="majorHAnsi" w:eastAsiaTheme="minorEastAsia" w:hAnsiTheme="majorHAnsi" w:cstheme="majorHAnsi"/>
        </w:rPr>
        <w:t xml:space="preserve"> </w:t>
      </w:r>
      <w:r w:rsidR="5AB9EE0A" w:rsidRPr="006F7DA9">
        <w:rPr>
          <w:rFonts w:asciiTheme="majorHAnsi" w:eastAsiaTheme="minorEastAsia" w:hAnsiTheme="majorHAnsi" w:cstheme="majorHAnsi"/>
        </w:rPr>
        <w:t>Deze keuzes</w:t>
      </w:r>
      <w:r w:rsidR="28308FF3" w:rsidRPr="006F7DA9">
        <w:rPr>
          <w:rFonts w:asciiTheme="majorHAnsi" w:eastAsiaTheme="minorEastAsia" w:hAnsiTheme="majorHAnsi" w:cstheme="majorHAnsi"/>
        </w:rPr>
        <w:t xml:space="preserve"> vertalen zich in hogere projectkosten</w:t>
      </w:r>
      <w:r w:rsidR="3E2D281A" w:rsidRPr="006F7DA9">
        <w:rPr>
          <w:rFonts w:asciiTheme="majorHAnsi" w:eastAsiaTheme="minorEastAsia" w:hAnsiTheme="majorHAnsi" w:cstheme="majorHAnsi"/>
        </w:rPr>
        <w:t>.</w:t>
      </w:r>
      <w:r w:rsidR="01371599" w:rsidRPr="006F7DA9">
        <w:rPr>
          <w:rFonts w:asciiTheme="majorHAnsi" w:eastAsiaTheme="minorEastAsia" w:hAnsiTheme="majorHAnsi" w:cstheme="majorHAnsi"/>
        </w:rPr>
        <w:t xml:space="preserve"> In de volgende fase is</w:t>
      </w:r>
      <w:r w:rsidR="577AF54A" w:rsidRPr="006F7DA9">
        <w:rPr>
          <w:rFonts w:asciiTheme="majorHAnsi" w:eastAsiaTheme="minorEastAsia" w:hAnsiTheme="majorHAnsi" w:cstheme="majorHAnsi"/>
        </w:rPr>
        <w:t xml:space="preserve"> het</w:t>
      </w:r>
      <w:r w:rsidR="01371599" w:rsidRPr="006F7DA9">
        <w:rPr>
          <w:rFonts w:asciiTheme="majorHAnsi" w:eastAsiaTheme="minorEastAsia" w:hAnsiTheme="majorHAnsi" w:cstheme="majorHAnsi"/>
        </w:rPr>
        <w:t xml:space="preserve"> nodig </w:t>
      </w:r>
      <w:r w:rsidR="003D3319">
        <w:rPr>
          <w:rFonts w:asciiTheme="majorHAnsi" w:eastAsiaTheme="minorEastAsia" w:hAnsiTheme="majorHAnsi" w:cstheme="majorHAnsi"/>
        </w:rPr>
        <w:t>om te kijken of</w:t>
      </w:r>
      <w:r w:rsidR="01371599" w:rsidRPr="006F7DA9">
        <w:rPr>
          <w:rFonts w:asciiTheme="majorHAnsi" w:eastAsiaTheme="minorEastAsia" w:hAnsiTheme="majorHAnsi" w:cstheme="majorHAnsi"/>
        </w:rPr>
        <w:t xml:space="preserve"> er een aanpak </w:t>
      </w:r>
      <w:r w:rsidR="003D3319">
        <w:rPr>
          <w:rFonts w:asciiTheme="majorHAnsi" w:eastAsiaTheme="minorEastAsia" w:hAnsiTheme="majorHAnsi" w:cstheme="majorHAnsi"/>
        </w:rPr>
        <w:t>mogelijk is</w:t>
      </w:r>
      <w:r w:rsidR="01371599" w:rsidRPr="006F7DA9">
        <w:rPr>
          <w:rFonts w:asciiTheme="majorHAnsi" w:eastAsiaTheme="minorEastAsia" w:hAnsiTheme="majorHAnsi" w:cstheme="majorHAnsi"/>
        </w:rPr>
        <w:t xml:space="preserve"> waarbij kosteneffectiviteit en maatschappelijke kosten integraal worden mee genomen in het regionale afwegingsproces, gericht op het realiseren van draagvlak en bestuurlijke overeenstemming</w:t>
      </w:r>
      <w:r w:rsidR="114F4B03" w:rsidRPr="006F7DA9">
        <w:rPr>
          <w:rFonts w:asciiTheme="majorHAnsi" w:eastAsiaTheme="minorEastAsia" w:hAnsiTheme="majorHAnsi" w:cstheme="majorHAnsi"/>
        </w:rPr>
        <w:t>.</w:t>
      </w:r>
    </w:p>
    <w:p w14:paraId="1136C767" w14:textId="77777777" w:rsidR="00985BEA" w:rsidRDefault="00985BEA" w:rsidP="00D81EC9">
      <w:pPr>
        <w:spacing w:line="240" w:lineRule="auto"/>
        <w:rPr>
          <w:rFonts w:asciiTheme="majorHAnsi" w:eastAsiaTheme="minorEastAsia" w:hAnsiTheme="majorHAnsi" w:cstheme="majorHAnsi"/>
        </w:rPr>
      </w:pPr>
    </w:p>
    <w:p w14:paraId="3CA9956F" w14:textId="77777777" w:rsidR="00985BEA" w:rsidRDefault="00985BEA" w:rsidP="00D81EC9">
      <w:pPr>
        <w:spacing w:line="240" w:lineRule="auto"/>
        <w:rPr>
          <w:rFonts w:asciiTheme="majorHAnsi" w:eastAsiaTheme="minorEastAsia" w:hAnsiTheme="majorHAnsi" w:cstheme="majorHAnsi"/>
        </w:rPr>
      </w:pPr>
    </w:p>
    <w:p w14:paraId="6E5E0C5C" w14:textId="7EB41856" w:rsidR="00E13A38" w:rsidRPr="006F7DA9" w:rsidRDefault="004955F3" w:rsidP="00D81EC9">
      <w:pPr>
        <w:spacing w:line="240" w:lineRule="auto"/>
        <w:rPr>
          <w:rFonts w:asciiTheme="majorHAnsi" w:eastAsiaTheme="minorEastAsia" w:hAnsiTheme="majorHAnsi" w:cstheme="majorHAnsi"/>
        </w:rPr>
      </w:pPr>
      <w:r w:rsidRPr="004955F3">
        <w:rPr>
          <w:rFonts w:asciiTheme="majorHAnsi" w:eastAsiaTheme="minorEastAsia" w:hAnsiTheme="majorHAnsi" w:cstheme="majorHAnsi"/>
        </w:rPr>
        <w:t xml:space="preserve">Hoewel we nog naar een goede balans zoeken </w:t>
      </w:r>
      <w:r w:rsidR="00A62D28">
        <w:rPr>
          <w:rFonts w:asciiTheme="majorHAnsi" w:eastAsiaTheme="minorEastAsia" w:hAnsiTheme="majorHAnsi" w:cstheme="majorHAnsi"/>
        </w:rPr>
        <w:t>tussen regionaal draagvlak</w:t>
      </w:r>
      <w:r w:rsidRPr="004955F3">
        <w:rPr>
          <w:rFonts w:asciiTheme="majorHAnsi" w:eastAsiaTheme="minorEastAsia" w:hAnsiTheme="majorHAnsi" w:cstheme="majorHAnsi"/>
        </w:rPr>
        <w:t xml:space="preserve"> en maatschappelijke kosten, bieden d</w:t>
      </w:r>
      <w:r w:rsidR="00E41D95" w:rsidRPr="004955F3">
        <w:rPr>
          <w:rFonts w:asciiTheme="majorHAnsi" w:eastAsiaTheme="minorEastAsia" w:hAnsiTheme="majorHAnsi" w:cstheme="majorHAnsi"/>
        </w:rPr>
        <w:t xml:space="preserve">e </w:t>
      </w:r>
      <w:r w:rsidRPr="004955F3">
        <w:rPr>
          <w:rFonts w:asciiTheme="majorHAnsi" w:eastAsiaTheme="minorEastAsia" w:hAnsiTheme="majorHAnsi" w:cstheme="majorHAnsi"/>
        </w:rPr>
        <w:t>plannen in de RES</w:t>
      </w:r>
      <w:r w:rsidR="2698DAAF" w:rsidRPr="004955F3">
        <w:rPr>
          <w:rFonts w:asciiTheme="majorHAnsi" w:eastAsiaTheme="minorEastAsia" w:hAnsiTheme="majorHAnsi" w:cstheme="majorHAnsi"/>
        </w:rPr>
        <w:t xml:space="preserve"> </w:t>
      </w:r>
      <w:r w:rsidR="00A62D28" w:rsidRPr="004955F3">
        <w:rPr>
          <w:rFonts w:asciiTheme="majorHAnsi" w:eastAsiaTheme="minorEastAsia" w:hAnsiTheme="majorHAnsi" w:cstheme="majorHAnsi"/>
        </w:rPr>
        <w:t xml:space="preserve">tegelijkertijd </w:t>
      </w:r>
      <w:r w:rsidR="6D1102B0" w:rsidRPr="004955F3">
        <w:rPr>
          <w:rFonts w:asciiTheme="majorHAnsi" w:eastAsiaTheme="minorEastAsia" w:hAnsiTheme="majorHAnsi" w:cstheme="majorHAnsi"/>
        </w:rPr>
        <w:t>ook</w:t>
      </w:r>
      <w:r w:rsidR="13609D95" w:rsidRPr="004955F3">
        <w:rPr>
          <w:rFonts w:asciiTheme="majorHAnsi" w:eastAsiaTheme="minorEastAsia" w:hAnsiTheme="majorHAnsi" w:cstheme="majorHAnsi"/>
        </w:rPr>
        <w:t xml:space="preserve"> </w:t>
      </w:r>
      <w:r w:rsidR="6D1102B0" w:rsidRPr="004955F3">
        <w:rPr>
          <w:rFonts w:asciiTheme="majorHAnsi" w:eastAsiaTheme="minorEastAsia" w:hAnsiTheme="majorHAnsi" w:cstheme="majorHAnsi"/>
        </w:rPr>
        <w:t>economische groeikansen voor regio</w:t>
      </w:r>
      <w:r w:rsidR="009F5ED9">
        <w:rPr>
          <w:rFonts w:asciiTheme="majorHAnsi" w:eastAsiaTheme="minorEastAsia" w:hAnsiTheme="majorHAnsi" w:cstheme="majorHAnsi"/>
        </w:rPr>
        <w:t>’s</w:t>
      </w:r>
      <w:r w:rsidR="00A62D28">
        <w:rPr>
          <w:rFonts w:asciiTheme="majorHAnsi" w:eastAsiaTheme="minorEastAsia" w:hAnsiTheme="majorHAnsi" w:cstheme="majorHAnsi"/>
        </w:rPr>
        <w:t>,</w:t>
      </w:r>
      <w:r w:rsidR="6139B72A" w:rsidRPr="004955F3">
        <w:rPr>
          <w:rFonts w:asciiTheme="majorHAnsi" w:eastAsiaTheme="minorEastAsia" w:hAnsiTheme="majorHAnsi" w:cstheme="majorHAnsi"/>
        </w:rPr>
        <w:t xml:space="preserve"> zoals </w:t>
      </w:r>
      <w:r w:rsidR="6D1102B0" w:rsidRPr="004955F3">
        <w:rPr>
          <w:rFonts w:asciiTheme="majorHAnsi" w:eastAsiaTheme="minorEastAsia" w:hAnsiTheme="majorHAnsi" w:cstheme="majorHAnsi"/>
        </w:rPr>
        <w:t>extra werkgelegenheid, nieuwe opleidingen en innovatie.</w:t>
      </w:r>
    </w:p>
    <w:p w14:paraId="132659BB" w14:textId="43CFCC7A" w:rsidR="00E13A38" w:rsidRPr="006F7DA9" w:rsidRDefault="0059415E" w:rsidP="00D81EC9">
      <w:pPr>
        <w:spacing w:line="240" w:lineRule="auto"/>
        <w:rPr>
          <w:rFonts w:asciiTheme="majorHAnsi" w:eastAsiaTheme="minorEastAsia" w:hAnsiTheme="majorHAnsi" w:cstheme="majorHAnsi"/>
          <w:b/>
          <w:bCs/>
        </w:rPr>
      </w:pPr>
      <w:r w:rsidRPr="006F7DA9">
        <w:rPr>
          <w:rFonts w:asciiTheme="majorHAnsi" w:eastAsiaTheme="minorEastAsia" w:hAnsiTheme="majorHAnsi" w:cstheme="majorHAnsi"/>
          <w:b/>
          <w:bCs/>
        </w:rPr>
        <w:t xml:space="preserve">Zorgvuldige ruimtelijke inpassing </w:t>
      </w:r>
    </w:p>
    <w:p w14:paraId="6B64E0EF" w14:textId="6B211EF8" w:rsidR="00E13A38" w:rsidRPr="006F7DA9" w:rsidRDefault="00A62D28" w:rsidP="00D81EC9">
      <w:pPr>
        <w:spacing w:line="240" w:lineRule="auto"/>
        <w:rPr>
          <w:rFonts w:asciiTheme="majorHAnsi" w:eastAsiaTheme="minorEastAsia" w:hAnsiTheme="majorHAnsi" w:cstheme="majorHAnsi"/>
        </w:rPr>
      </w:pPr>
      <w:r>
        <w:rPr>
          <w:rFonts w:asciiTheme="majorHAnsi" w:eastAsiaTheme="minorEastAsia" w:hAnsiTheme="majorHAnsi" w:cstheme="majorHAnsi"/>
        </w:rPr>
        <w:t>E</w:t>
      </w:r>
      <w:r w:rsidR="0059415E" w:rsidRPr="006F7DA9">
        <w:rPr>
          <w:rFonts w:asciiTheme="majorHAnsi" w:eastAsiaTheme="minorEastAsia" w:hAnsiTheme="majorHAnsi" w:cstheme="majorHAnsi"/>
        </w:rPr>
        <w:t>en zorgvuldige ruimtelijke inpassing</w:t>
      </w:r>
      <w:r>
        <w:rPr>
          <w:rFonts w:asciiTheme="majorHAnsi" w:eastAsiaTheme="minorEastAsia" w:hAnsiTheme="majorHAnsi" w:cstheme="majorHAnsi"/>
        </w:rPr>
        <w:t xml:space="preserve"> is belangrijk bij het creëren van een regionaal gedragen visie.</w:t>
      </w:r>
      <w:r w:rsidR="00E13A38" w:rsidRPr="006F7DA9">
        <w:rPr>
          <w:rFonts w:asciiTheme="majorHAnsi" w:eastAsiaTheme="minorEastAsia" w:hAnsiTheme="majorHAnsi" w:cstheme="majorHAnsi"/>
        </w:rPr>
        <w:t xml:space="preserve"> </w:t>
      </w:r>
      <w:r>
        <w:rPr>
          <w:rFonts w:asciiTheme="majorHAnsi" w:eastAsiaTheme="minorEastAsia" w:hAnsiTheme="majorHAnsi" w:cstheme="majorHAnsi"/>
        </w:rPr>
        <w:t>Dit gebeurt</w:t>
      </w:r>
      <w:r w:rsidR="0022193A">
        <w:rPr>
          <w:rFonts w:asciiTheme="majorHAnsi" w:eastAsiaTheme="minorEastAsia" w:hAnsiTheme="majorHAnsi" w:cstheme="majorHAnsi"/>
        </w:rPr>
        <w:t xml:space="preserve"> d</w:t>
      </w:r>
      <w:r w:rsidR="00E13A38" w:rsidRPr="006F7DA9">
        <w:rPr>
          <w:rFonts w:asciiTheme="majorHAnsi" w:eastAsiaTheme="minorEastAsia" w:hAnsiTheme="majorHAnsi" w:cstheme="majorHAnsi"/>
        </w:rPr>
        <w:t>oor</w:t>
      </w:r>
      <w:r w:rsidR="252C9932" w:rsidRPr="006F7DA9">
        <w:rPr>
          <w:rFonts w:asciiTheme="majorHAnsi" w:eastAsiaTheme="minorEastAsia" w:hAnsiTheme="majorHAnsi" w:cstheme="majorHAnsi"/>
        </w:rPr>
        <w:t xml:space="preserve"> </w:t>
      </w:r>
      <w:r w:rsidR="00E13A38" w:rsidRPr="006F7DA9">
        <w:rPr>
          <w:rFonts w:asciiTheme="majorHAnsi" w:eastAsiaTheme="minorEastAsia" w:hAnsiTheme="majorHAnsi" w:cstheme="majorHAnsi"/>
        </w:rPr>
        <w:t xml:space="preserve">middel van zuinig en meervoudig ruimtegebruik, </w:t>
      </w:r>
      <w:r>
        <w:rPr>
          <w:rFonts w:asciiTheme="majorHAnsi" w:eastAsiaTheme="minorEastAsia" w:hAnsiTheme="majorHAnsi" w:cstheme="majorHAnsi"/>
        </w:rPr>
        <w:t xml:space="preserve">het </w:t>
      </w:r>
      <w:r w:rsidR="00E13A38" w:rsidRPr="006F7DA9">
        <w:rPr>
          <w:rFonts w:asciiTheme="majorHAnsi" w:eastAsiaTheme="minorEastAsia" w:hAnsiTheme="majorHAnsi" w:cstheme="majorHAnsi"/>
        </w:rPr>
        <w:t>combineren van</w:t>
      </w:r>
      <w:r w:rsidR="00C856DF">
        <w:rPr>
          <w:rFonts w:asciiTheme="majorHAnsi" w:eastAsiaTheme="minorEastAsia" w:hAnsiTheme="majorHAnsi" w:cstheme="majorHAnsi"/>
        </w:rPr>
        <w:t xml:space="preserve"> functies en</w:t>
      </w:r>
      <w:r w:rsidR="00E13A38" w:rsidRPr="006F7DA9">
        <w:rPr>
          <w:rFonts w:asciiTheme="majorHAnsi" w:eastAsiaTheme="minorEastAsia" w:hAnsiTheme="majorHAnsi" w:cstheme="majorHAnsi"/>
        </w:rPr>
        <w:t xml:space="preserve"> </w:t>
      </w:r>
      <w:r w:rsidR="009F5ED9" w:rsidRPr="006F7DA9">
        <w:rPr>
          <w:rFonts w:asciiTheme="majorHAnsi" w:eastAsiaTheme="minorEastAsia" w:hAnsiTheme="majorHAnsi" w:cstheme="majorHAnsi"/>
        </w:rPr>
        <w:t>opgave</w:t>
      </w:r>
      <w:r w:rsidR="009F5ED9">
        <w:rPr>
          <w:rFonts w:asciiTheme="majorHAnsi" w:eastAsiaTheme="minorEastAsia" w:hAnsiTheme="majorHAnsi" w:cstheme="majorHAnsi"/>
        </w:rPr>
        <w:t>n</w:t>
      </w:r>
      <w:r w:rsidR="00E13A38" w:rsidRPr="006F7DA9">
        <w:rPr>
          <w:rFonts w:asciiTheme="majorHAnsi" w:eastAsiaTheme="minorEastAsia" w:hAnsiTheme="majorHAnsi" w:cstheme="majorHAnsi"/>
        </w:rPr>
        <w:t xml:space="preserve">, </w:t>
      </w:r>
      <w:r>
        <w:rPr>
          <w:rFonts w:asciiTheme="majorHAnsi" w:eastAsiaTheme="minorEastAsia" w:hAnsiTheme="majorHAnsi" w:cstheme="majorHAnsi"/>
        </w:rPr>
        <w:t xml:space="preserve">het </w:t>
      </w:r>
      <w:r w:rsidR="00E13A38" w:rsidRPr="006F7DA9">
        <w:rPr>
          <w:rFonts w:asciiTheme="majorHAnsi" w:eastAsiaTheme="minorEastAsia" w:hAnsiTheme="majorHAnsi" w:cstheme="majorHAnsi"/>
        </w:rPr>
        <w:t>bij elkaar brengen</w:t>
      </w:r>
      <w:r>
        <w:rPr>
          <w:rFonts w:asciiTheme="majorHAnsi" w:eastAsiaTheme="minorEastAsia" w:hAnsiTheme="majorHAnsi" w:cstheme="majorHAnsi"/>
        </w:rPr>
        <w:t xml:space="preserve"> van</w:t>
      </w:r>
      <w:r w:rsidR="00E13A38" w:rsidRPr="006F7DA9">
        <w:rPr>
          <w:rFonts w:asciiTheme="majorHAnsi" w:eastAsiaTheme="minorEastAsia" w:hAnsiTheme="majorHAnsi" w:cstheme="majorHAnsi"/>
        </w:rPr>
        <w:t xml:space="preserve"> </w:t>
      </w:r>
      <w:r w:rsidRPr="006F7DA9">
        <w:rPr>
          <w:rFonts w:asciiTheme="majorHAnsi" w:eastAsiaTheme="minorEastAsia" w:hAnsiTheme="majorHAnsi" w:cstheme="majorHAnsi"/>
        </w:rPr>
        <w:t xml:space="preserve">vraag en aanbod </w:t>
      </w:r>
      <w:r w:rsidR="00E13A38" w:rsidRPr="006F7DA9">
        <w:rPr>
          <w:rFonts w:asciiTheme="majorHAnsi" w:eastAsiaTheme="minorEastAsia" w:hAnsiTheme="majorHAnsi" w:cstheme="majorHAnsi"/>
        </w:rPr>
        <w:t xml:space="preserve">en </w:t>
      </w:r>
      <w:r>
        <w:rPr>
          <w:rFonts w:asciiTheme="majorHAnsi" w:eastAsiaTheme="minorEastAsia" w:hAnsiTheme="majorHAnsi" w:cstheme="majorHAnsi"/>
        </w:rPr>
        <w:t>de aansluiting</w:t>
      </w:r>
      <w:r w:rsidRPr="006F7DA9">
        <w:rPr>
          <w:rFonts w:asciiTheme="majorHAnsi" w:eastAsiaTheme="minorEastAsia" w:hAnsiTheme="majorHAnsi" w:cstheme="majorHAnsi"/>
        </w:rPr>
        <w:t xml:space="preserve"> </w:t>
      </w:r>
      <w:r w:rsidR="00E13A38" w:rsidRPr="006F7DA9">
        <w:rPr>
          <w:rFonts w:asciiTheme="majorHAnsi" w:eastAsiaTheme="minorEastAsia" w:hAnsiTheme="majorHAnsi" w:cstheme="majorHAnsi"/>
        </w:rPr>
        <w:t xml:space="preserve">op </w:t>
      </w:r>
      <w:r w:rsidR="009F5ED9" w:rsidRPr="006F7DA9">
        <w:rPr>
          <w:rFonts w:asciiTheme="majorHAnsi" w:eastAsiaTheme="minorEastAsia" w:hAnsiTheme="majorHAnsi" w:cstheme="majorHAnsi"/>
        </w:rPr>
        <w:t>gebied</w:t>
      </w:r>
      <w:r w:rsidR="009F5ED9">
        <w:rPr>
          <w:rFonts w:asciiTheme="majorHAnsi" w:eastAsiaTheme="minorEastAsia" w:hAnsiTheme="majorHAnsi" w:cstheme="majorHAnsi"/>
        </w:rPr>
        <w:t>s</w:t>
      </w:r>
      <w:r w:rsidR="00454854">
        <w:rPr>
          <w:rFonts w:asciiTheme="majorHAnsi" w:eastAsiaTheme="minorEastAsia" w:hAnsiTheme="majorHAnsi" w:cstheme="majorHAnsi"/>
        </w:rPr>
        <w:t>-</w:t>
      </w:r>
      <w:r w:rsidR="00E13A38" w:rsidRPr="006F7DA9">
        <w:rPr>
          <w:rFonts w:asciiTheme="majorHAnsi" w:eastAsiaTheme="minorEastAsia" w:hAnsiTheme="majorHAnsi" w:cstheme="majorHAnsi"/>
        </w:rPr>
        <w:t xml:space="preserve">specifieke kenmerken. We constateren dat ruimtegebruik in alle </w:t>
      </w:r>
      <w:r w:rsidR="1446167D" w:rsidRPr="006F7DA9">
        <w:rPr>
          <w:rFonts w:asciiTheme="majorHAnsi" w:eastAsiaTheme="minorEastAsia" w:hAnsiTheme="majorHAnsi" w:cstheme="majorHAnsi"/>
        </w:rPr>
        <w:t>r</w:t>
      </w:r>
      <w:r w:rsidR="00E13A38" w:rsidRPr="006F7DA9">
        <w:rPr>
          <w:rFonts w:asciiTheme="majorHAnsi" w:eastAsiaTheme="minorEastAsia" w:hAnsiTheme="majorHAnsi" w:cstheme="majorHAnsi"/>
        </w:rPr>
        <w:t>egio’s aandacht heeft. Er is veel aandacht voor regionale landsch</w:t>
      </w:r>
      <w:r w:rsidR="5DCECC6F" w:rsidRPr="006F7DA9">
        <w:rPr>
          <w:rFonts w:asciiTheme="majorHAnsi" w:eastAsiaTheme="minorEastAsia" w:hAnsiTheme="majorHAnsi" w:cstheme="majorHAnsi"/>
        </w:rPr>
        <w:t>a</w:t>
      </w:r>
      <w:r w:rsidR="00E13A38" w:rsidRPr="006F7DA9">
        <w:rPr>
          <w:rFonts w:asciiTheme="majorHAnsi" w:eastAsiaTheme="minorEastAsia" w:hAnsiTheme="majorHAnsi" w:cstheme="majorHAnsi"/>
        </w:rPr>
        <w:t xml:space="preserve">ppelijke kenmerken, maar het ontbreekt </w:t>
      </w:r>
      <w:r>
        <w:rPr>
          <w:rFonts w:asciiTheme="majorHAnsi" w:eastAsiaTheme="minorEastAsia" w:hAnsiTheme="majorHAnsi" w:cstheme="majorHAnsi"/>
        </w:rPr>
        <w:t xml:space="preserve">soms </w:t>
      </w:r>
      <w:r w:rsidR="00E13A38" w:rsidRPr="006F7DA9">
        <w:rPr>
          <w:rFonts w:asciiTheme="majorHAnsi" w:eastAsiaTheme="minorEastAsia" w:hAnsiTheme="majorHAnsi" w:cstheme="majorHAnsi"/>
        </w:rPr>
        <w:t xml:space="preserve">nog aan een nadere uitwerking over hoe duurzame energieprojecten hier precies in gaan integreren. </w:t>
      </w:r>
      <w:r w:rsidR="73B02659" w:rsidRPr="006F7DA9">
        <w:rPr>
          <w:rFonts w:asciiTheme="majorHAnsi" w:eastAsiaTheme="minorEastAsia" w:hAnsiTheme="majorHAnsi" w:cstheme="majorHAnsi"/>
        </w:rPr>
        <w:t xml:space="preserve">Dit heeft er onder andere mee te maken dat RES-regio's </w:t>
      </w:r>
      <w:r w:rsidR="30975CF9" w:rsidRPr="006F7DA9">
        <w:rPr>
          <w:rFonts w:asciiTheme="majorHAnsi" w:eastAsiaTheme="minorEastAsia" w:hAnsiTheme="majorHAnsi" w:cstheme="majorHAnsi"/>
        </w:rPr>
        <w:t>meer</w:t>
      </w:r>
      <w:r w:rsidR="66E4FF49" w:rsidRPr="006F7DA9">
        <w:rPr>
          <w:rFonts w:asciiTheme="majorHAnsi" w:eastAsiaTheme="minorEastAsia" w:hAnsiTheme="majorHAnsi" w:cstheme="majorHAnsi"/>
        </w:rPr>
        <w:t xml:space="preserve"> duidelijkheid nodig</w:t>
      </w:r>
      <w:r w:rsidR="7394AD76" w:rsidRPr="006F7DA9">
        <w:rPr>
          <w:rFonts w:asciiTheme="majorHAnsi" w:eastAsiaTheme="minorEastAsia" w:hAnsiTheme="majorHAnsi" w:cstheme="majorHAnsi"/>
        </w:rPr>
        <w:t xml:space="preserve"> hebben</w:t>
      </w:r>
      <w:r w:rsidR="66E4FF49" w:rsidRPr="006F7DA9">
        <w:rPr>
          <w:rFonts w:asciiTheme="majorHAnsi" w:eastAsiaTheme="minorEastAsia" w:hAnsiTheme="majorHAnsi" w:cstheme="majorHAnsi"/>
        </w:rPr>
        <w:t xml:space="preserve"> over </w:t>
      </w:r>
      <w:r w:rsidR="1E3E8C65" w:rsidRPr="006F7DA9">
        <w:rPr>
          <w:rFonts w:asciiTheme="majorHAnsi" w:eastAsiaTheme="minorEastAsia" w:hAnsiTheme="majorHAnsi" w:cstheme="majorHAnsi"/>
        </w:rPr>
        <w:t>de mogelijkheden</w:t>
      </w:r>
      <w:r w:rsidR="66E4FF49" w:rsidRPr="006F7DA9">
        <w:rPr>
          <w:rFonts w:asciiTheme="majorHAnsi" w:eastAsiaTheme="minorEastAsia" w:hAnsiTheme="majorHAnsi" w:cstheme="majorHAnsi"/>
        </w:rPr>
        <w:t xml:space="preserve"> voor windmolens en zonnepanelen in natuurgebieden</w:t>
      </w:r>
      <w:r w:rsidR="00767669">
        <w:rPr>
          <w:rFonts w:asciiTheme="majorHAnsi" w:eastAsiaTheme="minorEastAsia" w:hAnsiTheme="majorHAnsi" w:cstheme="majorHAnsi"/>
        </w:rPr>
        <w:t>. H</w:t>
      </w:r>
      <w:r w:rsidR="0059415E" w:rsidRPr="006F7DA9">
        <w:rPr>
          <w:rFonts w:asciiTheme="majorHAnsi" w:eastAsiaTheme="minorEastAsia" w:hAnsiTheme="majorHAnsi" w:cstheme="majorHAnsi"/>
        </w:rPr>
        <w:t>iervoor</w:t>
      </w:r>
      <w:r w:rsidR="00767669">
        <w:rPr>
          <w:rFonts w:asciiTheme="majorHAnsi" w:eastAsiaTheme="minorEastAsia" w:hAnsiTheme="majorHAnsi" w:cstheme="majorHAnsi"/>
        </w:rPr>
        <w:t xml:space="preserve"> is</w:t>
      </w:r>
      <w:r w:rsidR="0059415E" w:rsidRPr="006F7DA9">
        <w:rPr>
          <w:rFonts w:asciiTheme="majorHAnsi" w:eastAsiaTheme="minorEastAsia" w:hAnsiTheme="majorHAnsi" w:cstheme="majorHAnsi"/>
        </w:rPr>
        <w:t xml:space="preserve"> vaak bovenregionale afstemming nodig.</w:t>
      </w:r>
      <w:r w:rsidR="66E4FF49" w:rsidRPr="006F7DA9">
        <w:rPr>
          <w:rFonts w:asciiTheme="majorHAnsi" w:eastAsiaTheme="minorEastAsia" w:hAnsiTheme="majorHAnsi" w:cstheme="majorHAnsi"/>
        </w:rPr>
        <w:t xml:space="preserve"> Het gaat om gebieden waar natuurdoelen - flora en/of fauna – beschermd zijn of in andere gebieden met ecologische of landschappelijke waarden. </w:t>
      </w:r>
      <w:r w:rsidR="0059415E" w:rsidRPr="006F7DA9">
        <w:rPr>
          <w:rFonts w:asciiTheme="majorHAnsi" w:eastAsiaTheme="minorEastAsia" w:hAnsiTheme="majorHAnsi" w:cstheme="majorHAnsi"/>
        </w:rPr>
        <w:t xml:space="preserve">Daarbij gaat het om bescherming door beleid en regelgeving op </w:t>
      </w:r>
      <w:r w:rsidR="00FD3DAE" w:rsidRPr="006F7DA9">
        <w:rPr>
          <w:rFonts w:asciiTheme="majorHAnsi" w:eastAsiaTheme="minorEastAsia" w:hAnsiTheme="majorHAnsi" w:cstheme="majorHAnsi"/>
        </w:rPr>
        <w:t>zowel</w:t>
      </w:r>
      <w:r w:rsidR="2513EB73" w:rsidRPr="006F7DA9">
        <w:rPr>
          <w:rFonts w:asciiTheme="majorHAnsi" w:eastAsiaTheme="minorEastAsia" w:hAnsiTheme="majorHAnsi" w:cstheme="majorHAnsi"/>
        </w:rPr>
        <w:t xml:space="preserve"> </w:t>
      </w:r>
      <w:r w:rsidR="66E4FF49" w:rsidRPr="006F7DA9">
        <w:rPr>
          <w:rFonts w:asciiTheme="majorHAnsi" w:eastAsiaTheme="minorEastAsia" w:hAnsiTheme="majorHAnsi" w:cstheme="majorHAnsi"/>
        </w:rPr>
        <w:t xml:space="preserve">Europees, </w:t>
      </w:r>
      <w:r w:rsidR="009F5ED9">
        <w:rPr>
          <w:rFonts w:asciiTheme="majorHAnsi" w:eastAsiaTheme="minorEastAsia" w:hAnsiTheme="majorHAnsi" w:cstheme="majorHAnsi"/>
        </w:rPr>
        <w:t>r</w:t>
      </w:r>
      <w:r w:rsidR="66E4FF49" w:rsidRPr="006F7DA9">
        <w:rPr>
          <w:rFonts w:asciiTheme="majorHAnsi" w:eastAsiaTheme="minorEastAsia" w:hAnsiTheme="majorHAnsi" w:cstheme="majorHAnsi"/>
        </w:rPr>
        <w:t>i</w:t>
      </w:r>
      <w:r w:rsidR="5B606A24" w:rsidRPr="006F7DA9">
        <w:rPr>
          <w:rFonts w:asciiTheme="majorHAnsi" w:eastAsiaTheme="minorEastAsia" w:hAnsiTheme="majorHAnsi" w:cstheme="majorHAnsi"/>
        </w:rPr>
        <w:t>jks</w:t>
      </w:r>
      <w:r w:rsidR="66E4FF49" w:rsidRPr="006F7DA9">
        <w:rPr>
          <w:rFonts w:asciiTheme="majorHAnsi" w:eastAsiaTheme="minorEastAsia" w:hAnsiTheme="majorHAnsi" w:cstheme="majorHAnsi"/>
        </w:rPr>
        <w:t xml:space="preserve">, </w:t>
      </w:r>
      <w:r w:rsidR="00FD3DAE" w:rsidRPr="006F7DA9">
        <w:rPr>
          <w:rFonts w:asciiTheme="majorHAnsi" w:eastAsiaTheme="minorEastAsia" w:hAnsiTheme="majorHAnsi" w:cstheme="majorHAnsi"/>
        </w:rPr>
        <w:t xml:space="preserve">als </w:t>
      </w:r>
      <w:r w:rsidR="009F5ED9">
        <w:rPr>
          <w:rFonts w:asciiTheme="majorHAnsi" w:eastAsiaTheme="minorEastAsia" w:hAnsiTheme="majorHAnsi" w:cstheme="majorHAnsi"/>
        </w:rPr>
        <w:t>p</w:t>
      </w:r>
      <w:r w:rsidR="66E4FF49" w:rsidRPr="006F7DA9">
        <w:rPr>
          <w:rFonts w:asciiTheme="majorHAnsi" w:eastAsiaTheme="minorEastAsia" w:hAnsiTheme="majorHAnsi" w:cstheme="majorHAnsi"/>
        </w:rPr>
        <w:t>rovinciaa</w:t>
      </w:r>
      <w:r w:rsidR="130EF7A5" w:rsidRPr="006F7DA9">
        <w:rPr>
          <w:rFonts w:asciiTheme="majorHAnsi" w:eastAsiaTheme="minorEastAsia" w:hAnsiTheme="majorHAnsi" w:cstheme="majorHAnsi"/>
        </w:rPr>
        <w:t>l niveau</w:t>
      </w:r>
      <w:r w:rsidR="66E4FF49" w:rsidRPr="006F7DA9">
        <w:rPr>
          <w:rFonts w:asciiTheme="majorHAnsi" w:eastAsiaTheme="minorEastAsia" w:hAnsiTheme="majorHAnsi" w:cstheme="majorHAnsi"/>
        </w:rPr>
        <w:t>. Het doel van de werkgroep Energie</w:t>
      </w:r>
      <w:r w:rsidR="45380E9B" w:rsidRPr="006F7DA9">
        <w:rPr>
          <w:rFonts w:asciiTheme="majorHAnsi" w:eastAsiaTheme="minorEastAsia" w:hAnsiTheme="majorHAnsi" w:cstheme="majorHAnsi"/>
        </w:rPr>
        <w:t xml:space="preserve">, </w:t>
      </w:r>
      <w:r w:rsidR="7253ACE2" w:rsidRPr="006F7DA9">
        <w:rPr>
          <w:rFonts w:asciiTheme="majorHAnsi" w:eastAsiaTheme="minorEastAsia" w:hAnsiTheme="majorHAnsi" w:cstheme="majorHAnsi"/>
        </w:rPr>
        <w:t>N</w:t>
      </w:r>
      <w:r w:rsidR="66E4FF49" w:rsidRPr="006F7DA9">
        <w:rPr>
          <w:rFonts w:asciiTheme="majorHAnsi" w:eastAsiaTheme="minorEastAsia" w:hAnsiTheme="majorHAnsi" w:cstheme="majorHAnsi"/>
        </w:rPr>
        <w:t xml:space="preserve">atuur en </w:t>
      </w:r>
      <w:r w:rsidR="61C97CA2" w:rsidRPr="006F7DA9">
        <w:rPr>
          <w:rFonts w:asciiTheme="majorHAnsi" w:eastAsiaTheme="minorEastAsia" w:hAnsiTheme="majorHAnsi" w:cstheme="majorHAnsi"/>
        </w:rPr>
        <w:t>L</w:t>
      </w:r>
      <w:r w:rsidR="66E4FF49" w:rsidRPr="006F7DA9">
        <w:rPr>
          <w:rFonts w:asciiTheme="majorHAnsi" w:eastAsiaTheme="minorEastAsia" w:hAnsiTheme="majorHAnsi" w:cstheme="majorHAnsi"/>
        </w:rPr>
        <w:t>andschap is dan ook om randvoorwaarden vast te stellen en oplossingsrichtingen te ontwikkelen</w:t>
      </w:r>
      <w:r>
        <w:rPr>
          <w:rFonts w:asciiTheme="majorHAnsi" w:eastAsiaTheme="minorEastAsia" w:hAnsiTheme="majorHAnsi" w:cstheme="majorHAnsi"/>
        </w:rPr>
        <w:t xml:space="preserve">, </w:t>
      </w:r>
      <w:proofErr w:type="gramStart"/>
      <w:r w:rsidR="003C64CC">
        <w:rPr>
          <w:rFonts w:asciiTheme="majorHAnsi" w:eastAsiaTheme="minorEastAsia" w:hAnsiTheme="majorHAnsi" w:cstheme="majorHAnsi"/>
        </w:rPr>
        <w:t xml:space="preserve">zodat </w:t>
      </w:r>
      <w:r>
        <w:rPr>
          <w:rFonts w:asciiTheme="majorHAnsi" w:eastAsiaTheme="minorEastAsia" w:hAnsiTheme="majorHAnsi" w:cstheme="majorHAnsi"/>
        </w:rPr>
        <w:t xml:space="preserve"> </w:t>
      </w:r>
      <w:r w:rsidR="0059415E" w:rsidRPr="006F7DA9">
        <w:rPr>
          <w:rFonts w:asciiTheme="majorHAnsi" w:eastAsiaTheme="minorEastAsia" w:hAnsiTheme="majorHAnsi" w:cstheme="majorHAnsi"/>
        </w:rPr>
        <w:t>regio’s</w:t>
      </w:r>
      <w:proofErr w:type="gramEnd"/>
      <w:r w:rsidR="0059415E" w:rsidRPr="006F7DA9">
        <w:rPr>
          <w:rFonts w:asciiTheme="majorHAnsi" w:eastAsiaTheme="minorEastAsia" w:hAnsiTheme="majorHAnsi" w:cstheme="majorHAnsi"/>
        </w:rPr>
        <w:t xml:space="preserve"> </w:t>
      </w:r>
      <w:r w:rsidR="66E4FF49" w:rsidRPr="006F7DA9">
        <w:rPr>
          <w:rFonts w:asciiTheme="majorHAnsi" w:eastAsiaTheme="minorEastAsia" w:hAnsiTheme="majorHAnsi" w:cstheme="majorHAnsi"/>
        </w:rPr>
        <w:t xml:space="preserve">beter </w:t>
      </w:r>
      <w:r w:rsidR="003C64CC">
        <w:rPr>
          <w:rFonts w:asciiTheme="majorHAnsi" w:eastAsiaTheme="minorEastAsia" w:hAnsiTheme="majorHAnsi" w:cstheme="majorHAnsi"/>
        </w:rPr>
        <w:t xml:space="preserve">zijn </w:t>
      </w:r>
      <w:r w:rsidR="66E4FF49" w:rsidRPr="006F7DA9">
        <w:rPr>
          <w:rFonts w:asciiTheme="majorHAnsi" w:eastAsiaTheme="minorEastAsia" w:hAnsiTheme="majorHAnsi" w:cstheme="majorHAnsi"/>
        </w:rPr>
        <w:t>toe</w:t>
      </w:r>
      <w:r w:rsidR="003C64CC">
        <w:rPr>
          <w:rFonts w:asciiTheme="majorHAnsi" w:eastAsiaTheme="minorEastAsia" w:hAnsiTheme="majorHAnsi" w:cstheme="majorHAnsi"/>
        </w:rPr>
        <w:t>ge</w:t>
      </w:r>
      <w:r w:rsidR="66E4FF49" w:rsidRPr="006F7DA9">
        <w:rPr>
          <w:rFonts w:asciiTheme="majorHAnsi" w:eastAsiaTheme="minorEastAsia" w:hAnsiTheme="majorHAnsi" w:cstheme="majorHAnsi"/>
        </w:rPr>
        <w:t xml:space="preserve">rust </w:t>
      </w:r>
      <w:r w:rsidR="009F5ED9">
        <w:rPr>
          <w:rFonts w:asciiTheme="majorHAnsi" w:eastAsiaTheme="minorEastAsia" w:hAnsiTheme="majorHAnsi" w:cstheme="majorHAnsi"/>
        </w:rPr>
        <w:t xml:space="preserve">op het maken van afwegingen </w:t>
      </w:r>
      <w:r w:rsidR="66E4FF49" w:rsidRPr="006F7DA9">
        <w:rPr>
          <w:rFonts w:asciiTheme="majorHAnsi" w:eastAsiaTheme="minorEastAsia" w:hAnsiTheme="majorHAnsi" w:cstheme="majorHAnsi"/>
        </w:rPr>
        <w:t>over het combineren van natuur en energieopwekking.</w:t>
      </w:r>
    </w:p>
    <w:p w14:paraId="43F80646" w14:textId="0B828C82" w:rsidR="00E13A38" w:rsidRPr="006F7DA9" w:rsidRDefault="00E13A38" w:rsidP="00D81EC9">
      <w:pPr>
        <w:spacing w:line="240" w:lineRule="auto"/>
        <w:rPr>
          <w:rFonts w:asciiTheme="majorHAnsi" w:eastAsiaTheme="minorEastAsia" w:hAnsiTheme="majorHAnsi" w:cstheme="majorHAnsi"/>
          <w:b/>
          <w:bCs/>
        </w:rPr>
      </w:pPr>
      <w:r w:rsidRPr="006F7DA9">
        <w:rPr>
          <w:rFonts w:asciiTheme="majorHAnsi" w:eastAsiaTheme="minorEastAsia" w:hAnsiTheme="majorHAnsi" w:cstheme="majorHAnsi"/>
          <w:b/>
          <w:bCs/>
        </w:rPr>
        <w:t>Participatie</w:t>
      </w:r>
    </w:p>
    <w:p w14:paraId="732438C4" w14:textId="06637090" w:rsidR="00E13A38" w:rsidRPr="006F7DA9" w:rsidRDefault="00E13A38"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 xml:space="preserve">We spreken onze waardering uit over hoe </w:t>
      </w:r>
      <w:r w:rsidR="009F5ED9">
        <w:rPr>
          <w:rFonts w:asciiTheme="majorHAnsi" w:eastAsiaTheme="minorEastAsia" w:hAnsiTheme="majorHAnsi" w:cstheme="majorHAnsi"/>
        </w:rPr>
        <w:t xml:space="preserve">regio’s </w:t>
      </w:r>
      <w:r w:rsidRPr="006F7DA9">
        <w:rPr>
          <w:rFonts w:asciiTheme="majorHAnsi" w:eastAsiaTheme="minorEastAsia" w:hAnsiTheme="majorHAnsi" w:cstheme="majorHAnsi"/>
        </w:rPr>
        <w:t xml:space="preserve">met veel creativiteit </w:t>
      </w:r>
      <w:r w:rsidR="009F5ED9">
        <w:rPr>
          <w:rFonts w:asciiTheme="majorHAnsi" w:eastAsiaTheme="minorEastAsia" w:hAnsiTheme="majorHAnsi" w:cstheme="majorHAnsi"/>
        </w:rPr>
        <w:t>inzetten</w:t>
      </w:r>
      <w:r w:rsidRPr="006F7DA9">
        <w:rPr>
          <w:rFonts w:asciiTheme="majorHAnsi" w:eastAsiaTheme="minorEastAsia" w:hAnsiTheme="majorHAnsi" w:cstheme="majorHAnsi"/>
        </w:rPr>
        <w:t xml:space="preserve"> op het vergroten van de betrokkenheid van inwoners, maatschappelijke partijen en volksvertegenwoordigers</w:t>
      </w:r>
      <w:r w:rsidR="00A62D28">
        <w:rPr>
          <w:rFonts w:asciiTheme="majorHAnsi" w:eastAsiaTheme="minorEastAsia" w:hAnsiTheme="majorHAnsi" w:cstheme="majorHAnsi"/>
        </w:rPr>
        <w:t>.</w:t>
      </w:r>
      <w:r w:rsidRPr="006F7DA9">
        <w:rPr>
          <w:rFonts w:asciiTheme="majorHAnsi" w:eastAsiaTheme="minorEastAsia" w:hAnsiTheme="majorHAnsi" w:cstheme="majorHAnsi"/>
        </w:rPr>
        <w:t xml:space="preserve"> </w:t>
      </w:r>
      <w:r w:rsidR="00A62D28">
        <w:rPr>
          <w:rFonts w:asciiTheme="majorHAnsi" w:eastAsiaTheme="minorEastAsia" w:hAnsiTheme="majorHAnsi" w:cstheme="majorHAnsi"/>
        </w:rPr>
        <w:t>Dit gebeurt onder andere</w:t>
      </w:r>
      <w:r w:rsidRPr="006F7DA9">
        <w:rPr>
          <w:rFonts w:asciiTheme="majorHAnsi" w:eastAsiaTheme="minorEastAsia" w:hAnsiTheme="majorHAnsi" w:cstheme="majorHAnsi"/>
        </w:rPr>
        <w:t xml:space="preserve"> door het organiseren van </w:t>
      </w:r>
      <w:proofErr w:type="spellStart"/>
      <w:r w:rsidRPr="006F7DA9">
        <w:rPr>
          <w:rFonts w:asciiTheme="majorHAnsi" w:eastAsiaTheme="minorEastAsia" w:hAnsiTheme="majorHAnsi" w:cstheme="majorHAnsi"/>
        </w:rPr>
        <w:t>webinars</w:t>
      </w:r>
      <w:proofErr w:type="spellEnd"/>
      <w:r w:rsidRPr="006F7DA9">
        <w:rPr>
          <w:rFonts w:asciiTheme="majorHAnsi" w:eastAsiaTheme="minorEastAsia" w:hAnsiTheme="majorHAnsi" w:cstheme="majorHAnsi"/>
        </w:rPr>
        <w:t>, burgerfora</w:t>
      </w:r>
      <w:r w:rsidR="00A62D28">
        <w:rPr>
          <w:rFonts w:asciiTheme="majorHAnsi" w:eastAsiaTheme="minorEastAsia" w:hAnsiTheme="majorHAnsi" w:cstheme="majorHAnsi"/>
        </w:rPr>
        <w:t xml:space="preserve"> en</w:t>
      </w:r>
      <w:r w:rsidRPr="006F7DA9">
        <w:rPr>
          <w:rFonts w:asciiTheme="majorHAnsi" w:eastAsiaTheme="minorEastAsia" w:hAnsiTheme="majorHAnsi" w:cstheme="majorHAnsi"/>
        </w:rPr>
        <w:t xml:space="preserve"> enquêtes. Het recent gelanceerde leerplatform </w:t>
      </w:r>
      <w:r w:rsidR="00E41D95">
        <w:rPr>
          <w:rFonts w:asciiTheme="majorHAnsi" w:eastAsiaTheme="minorEastAsia" w:hAnsiTheme="majorHAnsi" w:cstheme="majorHAnsi"/>
        </w:rPr>
        <w:t>www.e</w:t>
      </w:r>
      <w:r w:rsidRPr="006F7DA9">
        <w:rPr>
          <w:rFonts w:asciiTheme="majorHAnsi" w:eastAsiaTheme="minorEastAsia" w:hAnsiTheme="majorHAnsi" w:cstheme="majorHAnsi"/>
        </w:rPr>
        <w:t xml:space="preserve">nergieparticipatie.nl is daarin een waardevolle informatiebron. Tegelijkertijd zijn we er nog niet, </w:t>
      </w:r>
      <w:r w:rsidR="1B99D429" w:rsidRPr="006F7DA9">
        <w:rPr>
          <w:rFonts w:asciiTheme="majorHAnsi" w:eastAsiaTheme="minorEastAsia" w:hAnsiTheme="majorHAnsi" w:cstheme="majorHAnsi"/>
        </w:rPr>
        <w:t xml:space="preserve">want </w:t>
      </w:r>
      <w:r w:rsidRPr="006F7DA9">
        <w:rPr>
          <w:rFonts w:asciiTheme="majorHAnsi" w:eastAsiaTheme="minorEastAsia" w:hAnsiTheme="majorHAnsi" w:cstheme="majorHAnsi"/>
        </w:rPr>
        <w:t xml:space="preserve">de mate van participatie is </w:t>
      </w:r>
      <w:r w:rsidR="45CBED7F" w:rsidRPr="006F7DA9">
        <w:rPr>
          <w:rFonts w:asciiTheme="majorHAnsi" w:eastAsiaTheme="minorEastAsia" w:hAnsiTheme="majorHAnsi" w:cstheme="majorHAnsi"/>
        </w:rPr>
        <w:t>wisselend</w:t>
      </w:r>
      <w:r w:rsidRPr="006F7DA9">
        <w:rPr>
          <w:rFonts w:asciiTheme="majorHAnsi" w:eastAsiaTheme="minorEastAsia" w:hAnsiTheme="majorHAnsi" w:cstheme="majorHAnsi"/>
        </w:rPr>
        <w:t xml:space="preserve"> per regio. We erkennen dat het uitzetten van een zorgvuldig participatieproces tijd kost</w:t>
      </w:r>
      <w:r w:rsidR="00A62D28">
        <w:rPr>
          <w:rFonts w:asciiTheme="majorHAnsi" w:eastAsiaTheme="minorEastAsia" w:hAnsiTheme="majorHAnsi" w:cstheme="majorHAnsi"/>
        </w:rPr>
        <w:t>. Het participatieproces gaat ook door na</w:t>
      </w:r>
      <w:r w:rsidR="0022193A">
        <w:rPr>
          <w:rFonts w:asciiTheme="majorHAnsi" w:eastAsiaTheme="minorEastAsia" w:hAnsiTheme="majorHAnsi" w:cstheme="majorHAnsi"/>
        </w:rPr>
        <w:t xml:space="preserve"> </w:t>
      </w:r>
      <w:r w:rsidR="009F5ED9">
        <w:rPr>
          <w:rFonts w:asciiTheme="majorHAnsi" w:eastAsiaTheme="minorEastAsia" w:hAnsiTheme="majorHAnsi" w:cstheme="majorHAnsi"/>
        </w:rPr>
        <w:t xml:space="preserve">de </w:t>
      </w:r>
      <w:r w:rsidRPr="006F7DA9">
        <w:rPr>
          <w:rFonts w:asciiTheme="majorHAnsi" w:eastAsiaTheme="minorEastAsia" w:hAnsiTheme="majorHAnsi" w:cstheme="majorHAnsi"/>
        </w:rPr>
        <w:t xml:space="preserve">RES </w:t>
      </w:r>
      <w:proofErr w:type="gramStart"/>
      <w:r w:rsidRPr="006F7DA9">
        <w:rPr>
          <w:rFonts w:asciiTheme="majorHAnsi" w:eastAsiaTheme="minorEastAsia" w:hAnsiTheme="majorHAnsi" w:cstheme="majorHAnsi"/>
        </w:rPr>
        <w:t>1.0</w:t>
      </w:r>
      <w:r w:rsidR="00A62D28">
        <w:rPr>
          <w:rFonts w:asciiTheme="majorHAnsi" w:eastAsiaTheme="minorEastAsia" w:hAnsiTheme="majorHAnsi" w:cstheme="majorHAnsi"/>
        </w:rPr>
        <w:t>,</w:t>
      </w:r>
      <w:r w:rsidRPr="006F7DA9">
        <w:rPr>
          <w:rFonts w:asciiTheme="majorHAnsi" w:eastAsiaTheme="minorEastAsia" w:hAnsiTheme="majorHAnsi" w:cstheme="majorHAnsi"/>
        </w:rPr>
        <w:t>wanneer</w:t>
      </w:r>
      <w:proofErr w:type="gramEnd"/>
      <w:r w:rsidRPr="006F7DA9">
        <w:rPr>
          <w:rFonts w:asciiTheme="majorHAnsi" w:eastAsiaTheme="minorEastAsia" w:hAnsiTheme="majorHAnsi" w:cstheme="majorHAnsi"/>
        </w:rPr>
        <w:t xml:space="preserve"> de plannen concreter worden voor omwonende</w:t>
      </w:r>
      <w:r w:rsidR="6A6E8D41" w:rsidRPr="006F7DA9">
        <w:rPr>
          <w:rFonts w:asciiTheme="majorHAnsi" w:eastAsiaTheme="minorEastAsia" w:hAnsiTheme="majorHAnsi" w:cstheme="majorHAnsi"/>
        </w:rPr>
        <w:t>n</w:t>
      </w:r>
      <w:r w:rsidRPr="006F7DA9">
        <w:rPr>
          <w:rFonts w:asciiTheme="majorHAnsi" w:eastAsiaTheme="minorEastAsia" w:hAnsiTheme="majorHAnsi" w:cstheme="majorHAnsi"/>
        </w:rPr>
        <w:t>.</w:t>
      </w:r>
      <w:r w:rsidR="003D3319">
        <w:rPr>
          <w:rFonts w:asciiTheme="majorHAnsi" w:eastAsiaTheme="minorEastAsia" w:hAnsiTheme="majorHAnsi" w:cstheme="majorHAnsi"/>
        </w:rPr>
        <w:t xml:space="preserve"> Een belangrijk onderdeel van het participatieproces is het uitleggen wat er gedaan is met de inbreng van inwoners. Als dit op een transparante en begrijpelijke manier gebeurt, kan het ten goede komen aan </w:t>
      </w:r>
      <w:r w:rsidR="00C856DF">
        <w:rPr>
          <w:rFonts w:asciiTheme="majorHAnsi" w:eastAsiaTheme="minorEastAsia" w:hAnsiTheme="majorHAnsi" w:cstheme="majorHAnsi"/>
        </w:rPr>
        <w:t xml:space="preserve">de maatschappelijke acceptatie </w:t>
      </w:r>
      <w:r w:rsidR="003D3319">
        <w:rPr>
          <w:rFonts w:asciiTheme="majorHAnsi" w:eastAsiaTheme="minorEastAsia" w:hAnsiTheme="majorHAnsi" w:cstheme="majorHAnsi"/>
        </w:rPr>
        <w:t>van de plannen in de RES.</w:t>
      </w:r>
    </w:p>
    <w:p w14:paraId="1D158665" w14:textId="5DC35FB2" w:rsidR="00E13A38" w:rsidRPr="006F7DA9" w:rsidRDefault="00E13A38"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 xml:space="preserve">Ook willen we aandacht voor een zorgvuldig proces om financiële participatie mogelijk te maken. </w:t>
      </w:r>
      <w:r w:rsidR="00853132">
        <w:rPr>
          <w:rFonts w:asciiTheme="majorHAnsi" w:eastAsiaTheme="minorEastAsia" w:hAnsiTheme="majorHAnsi" w:cstheme="majorHAnsi"/>
        </w:rPr>
        <w:t xml:space="preserve">Een voorbeeld hiervan is lokaal eigendom. </w:t>
      </w:r>
      <w:r w:rsidR="00A62D28">
        <w:rPr>
          <w:rFonts w:asciiTheme="majorHAnsi" w:eastAsiaTheme="minorEastAsia" w:hAnsiTheme="majorHAnsi" w:cstheme="majorHAnsi"/>
        </w:rPr>
        <w:t>I</w:t>
      </w:r>
      <w:r w:rsidR="00A62D28" w:rsidRPr="006F7DA9">
        <w:rPr>
          <w:rFonts w:asciiTheme="majorHAnsi" w:eastAsiaTheme="minorEastAsia" w:hAnsiTheme="majorHAnsi" w:cstheme="majorHAnsi"/>
        </w:rPr>
        <w:t xml:space="preserve">n het Klimaatakkoord </w:t>
      </w:r>
      <w:r w:rsidR="00A62D28">
        <w:rPr>
          <w:rFonts w:asciiTheme="majorHAnsi" w:eastAsiaTheme="minorEastAsia" w:hAnsiTheme="majorHAnsi" w:cstheme="majorHAnsi"/>
        </w:rPr>
        <w:t xml:space="preserve">is </w:t>
      </w:r>
      <w:r w:rsidR="00A62D28" w:rsidRPr="006F7DA9">
        <w:rPr>
          <w:rFonts w:asciiTheme="majorHAnsi" w:eastAsiaTheme="minorEastAsia" w:hAnsiTheme="majorHAnsi" w:cstheme="majorHAnsi"/>
        </w:rPr>
        <w:t>vastge</w:t>
      </w:r>
      <w:r w:rsidR="00A62D28">
        <w:rPr>
          <w:rFonts w:asciiTheme="majorHAnsi" w:eastAsiaTheme="minorEastAsia" w:hAnsiTheme="majorHAnsi" w:cstheme="majorHAnsi"/>
        </w:rPr>
        <w:t>legd</w:t>
      </w:r>
      <w:r w:rsidR="00A62D28" w:rsidRPr="006F7DA9">
        <w:rPr>
          <w:rFonts w:asciiTheme="majorHAnsi" w:eastAsiaTheme="minorEastAsia" w:hAnsiTheme="majorHAnsi" w:cstheme="majorHAnsi"/>
        </w:rPr>
        <w:t xml:space="preserve"> dat er wordt gestreefd naar 50% eigendom van de productie </w:t>
      </w:r>
      <w:r w:rsidR="009F5ED9">
        <w:rPr>
          <w:rFonts w:asciiTheme="majorHAnsi" w:eastAsiaTheme="minorEastAsia" w:hAnsiTheme="majorHAnsi" w:cstheme="majorHAnsi"/>
        </w:rPr>
        <w:t>door</w:t>
      </w:r>
      <w:r w:rsidR="009F5ED9" w:rsidRPr="006F7DA9">
        <w:rPr>
          <w:rFonts w:asciiTheme="majorHAnsi" w:eastAsiaTheme="minorEastAsia" w:hAnsiTheme="majorHAnsi" w:cstheme="majorHAnsi"/>
        </w:rPr>
        <w:t xml:space="preserve"> </w:t>
      </w:r>
      <w:r w:rsidR="00A62D28" w:rsidRPr="006F7DA9">
        <w:rPr>
          <w:rFonts w:asciiTheme="majorHAnsi" w:eastAsiaTheme="minorEastAsia" w:hAnsiTheme="majorHAnsi" w:cstheme="majorHAnsi"/>
        </w:rPr>
        <w:t xml:space="preserve">de lokale omgeving (voor burgers en bedrijven). </w:t>
      </w:r>
      <w:r w:rsidRPr="006F7DA9">
        <w:rPr>
          <w:rFonts w:asciiTheme="majorHAnsi" w:eastAsiaTheme="minorEastAsia" w:hAnsiTheme="majorHAnsi" w:cstheme="majorHAnsi"/>
        </w:rPr>
        <w:t xml:space="preserve">Bijna alle RES-regio’s hebben dit streven overgenomen in hun plannen; dit betekent dat omwonenden kunnen </w:t>
      </w:r>
      <w:r w:rsidR="00853132">
        <w:rPr>
          <w:rFonts w:asciiTheme="majorHAnsi" w:eastAsiaTheme="minorEastAsia" w:hAnsiTheme="majorHAnsi" w:cstheme="majorHAnsi"/>
        </w:rPr>
        <w:t xml:space="preserve">investeren in en </w:t>
      </w:r>
      <w:r w:rsidRPr="006F7DA9">
        <w:rPr>
          <w:rFonts w:asciiTheme="majorHAnsi" w:eastAsiaTheme="minorEastAsia" w:hAnsiTheme="majorHAnsi" w:cstheme="majorHAnsi"/>
        </w:rPr>
        <w:t xml:space="preserve">meeprofiteren </w:t>
      </w:r>
      <w:r w:rsidR="00853132">
        <w:rPr>
          <w:rFonts w:asciiTheme="majorHAnsi" w:eastAsiaTheme="minorEastAsia" w:hAnsiTheme="majorHAnsi" w:cstheme="majorHAnsi"/>
        </w:rPr>
        <w:t>van</w:t>
      </w:r>
      <w:r w:rsidR="00853132" w:rsidRPr="006F7DA9">
        <w:rPr>
          <w:rFonts w:asciiTheme="majorHAnsi" w:eastAsiaTheme="minorEastAsia" w:hAnsiTheme="majorHAnsi" w:cstheme="majorHAnsi"/>
        </w:rPr>
        <w:t xml:space="preserve"> </w:t>
      </w:r>
      <w:r w:rsidRPr="006F7DA9">
        <w:rPr>
          <w:rFonts w:asciiTheme="majorHAnsi" w:eastAsiaTheme="minorEastAsia" w:hAnsiTheme="majorHAnsi" w:cstheme="majorHAnsi"/>
        </w:rPr>
        <w:t>nabijgelegen energieproject</w:t>
      </w:r>
      <w:r w:rsidR="00853132">
        <w:rPr>
          <w:rFonts w:asciiTheme="majorHAnsi" w:eastAsiaTheme="minorEastAsia" w:hAnsiTheme="majorHAnsi" w:cstheme="majorHAnsi"/>
        </w:rPr>
        <w:t>en</w:t>
      </w:r>
      <w:r w:rsidRPr="006F7DA9">
        <w:rPr>
          <w:rFonts w:asciiTheme="majorHAnsi" w:eastAsiaTheme="minorEastAsia" w:hAnsiTheme="majorHAnsi" w:cstheme="majorHAnsi"/>
        </w:rPr>
        <w:t xml:space="preserve">. Omwonenden zijn </w:t>
      </w:r>
      <w:r w:rsidR="009F5ED9">
        <w:rPr>
          <w:rFonts w:asciiTheme="majorHAnsi" w:eastAsiaTheme="minorEastAsia" w:hAnsiTheme="majorHAnsi" w:cstheme="majorHAnsi"/>
        </w:rPr>
        <w:t xml:space="preserve">echter nog </w:t>
      </w:r>
      <w:r w:rsidRPr="006F7DA9">
        <w:rPr>
          <w:rFonts w:asciiTheme="majorHAnsi" w:eastAsiaTheme="minorEastAsia" w:hAnsiTheme="majorHAnsi" w:cstheme="majorHAnsi"/>
        </w:rPr>
        <w:t>niet altijd op de hoogte van de mogelijkheden die er zijn om financieel mee te p</w:t>
      </w:r>
      <w:r w:rsidR="0D13C462" w:rsidRPr="006F7DA9">
        <w:rPr>
          <w:rFonts w:asciiTheme="majorHAnsi" w:eastAsiaTheme="minorEastAsia" w:hAnsiTheme="majorHAnsi" w:cstheme="majorHAnsi"/>
        </w:rPr>
        <w:t>articiperen</w:t>
      </w:r>
      <w:r w:rsidRPr="006F7DA9">
        <w:rPr>
          <w:rFonts w:asciiTheme="majorHAnsi" w:eastAsiaTheme="minorEastAsia" w:hAnsiTheme="majorHAnsi" w:cstheme="majorHAnsi"/>
        </w:rPr>
        <w:t xml:space="preserve"> </w:t>
      </w:r>
      <w:r w:rsidR="17ECC278" w:rsidRPr="006F7DA9">
        <w:rPr>
          <w:rFonts w:asciiTheme="majorHAnsi" w:eastAsiaTheme="minorEastAsia" w:hAnsiTheme="majorHAnsi" w:cstheme="majorHAnsi"/>
        </w:rPr>
        <w:t>in</w:t>
      </w:r>
      <w:r w:rsidRPr="006F7DA9">
        <w:rPr>
          <w:rFonts w:asciiTheme="majorHAnsi" w:eastAsiaTheme="minorEastAsia" w:hAnsiTheme="majorHAnsi" w:cstheme="majorHAnsi"/>
        </w:rPr>
        <w:t xml:space="preserve"> lokale energieprojecten. De koepels en het Rijk zijn momenteel aan het onderzoeken hoe gemeenten verder ondersteund kunnen worden in het mogelijk maken van financiële participatie.</w:t>
      </w:r>
    </w:p>
    <w:p w14:paraId="5DD197CC" w14:textId="2A550037" w:rsidR="00E13A38" w:rsidRPr="006F7DA9" w:rsidRDefault="00E13A38" w:rsidP="00D81EC9">
      <w:pPr>
        <w:spacing w:line="240" w:lineRule="auto"/>
        <w:rPr>
          <w:rFonts w:asciiTheme="majorHAnsi" w:eastAsiaTheme="minorEastAsia" w:hAnsiTheme="majorHAnsi" w:cstheme="majorHAnsi"/>
          <w:b/>
          <w:bCs/>
        </w:rPr>
      </w:pPr>
      <w:r w:rsidRPr="006F7DA9">
        <w:rPr>
          <w:rFonts w:asciiTheme="majorHAnsi" w:eastAsiaTheme="minorEastAsia" w:hAnsiTheme="majorHAnsi" w:cstheme="majorHAnsi"/>
          <w:b/>
          <w:bCs/>
        </w:rPr>
        <w:t>Integrale en gebiedsgerichte aanpak</w:t>
      </w:r>
    </w:p>
    <w:p w14:paraId="4CB95569" w14:textId="131F0915" w:rsidR="00E13A38" w:rsidRPr="006F7DA9" w:rsidRDefault="00853132" w:rsidP="00D81EC9">
      <w:pPr>
        <w:spacing w:line="240" w:lineRule="auto"/>
        <w:rPr>
          <w:rFonts w:asciiTheme="majorHAnsi" w:eastAsiaTheme="minorEastAsia" w:hAnsiTheme="majorHAnsi" w:cstheme="majorHAnsi"/>
        </w:rPr>
      </w:pPr>
      <w:r>
        <w:rPr>
          <w:rFonts w:asciiTheme="majorHAnsi" w:eastAsiaTheme="minorEastAsia" w:hAnsiTheme="majorHAnsi" w:cstheme="majorHAnsi"/>
        </w:rPr>
        <w:t>D</w:t>
      </w:r>
      <w:r w:rsidR="00E13A38" w:rsidRPr="006F7DA9">
        <w:rPr>
          <w:rFonts w:asciiTheme="majorHAnsi" w:eastAsiaTheme="minorEastAsia" w:hAnsiTheme="majorHAnsi" w:cstheme="majorHAnsi"/>
        </w:rPr>
        <w:t xml:space="preserve">e RES-opgave </w:t>
      </w:r>
      <w:r>
        <w:rPr>
          <w:rFonts w:asciiTheme="majorHAnsi" w:eastAsiaTheme="minorEastAsia" w:hAnsiTheme="majorHAnsi" w:cstheme="majorHAnsi"/>
        </w:rPr>
        <w:t xml:space="preserve">staat </w:t>
      </w:r>
      <w:r w:rsidR="00E13A38" w:rsidRPr="006F7DA9">
        <w:rPr>
          <w:rFonts w:asciiTheme="majorHAnsi" w:eastAsiaTheme="minorEastAsia" w:hAnsiTheme="majorHAnsi" w:cstheme="majorHAnsi"/>
        </w:rPr>
        <w:t>niet op zichzelf</w:t>
      </w:r>
      <w:r>
        <w:rPr>
          <w:rFonts w:asciiTheme="majorHAnsi" w:eastAsiaTheme="minorEastAsia" w:hAnsiTheme="majorHAnsi" w:cstheme="majorHAnsi"/>
        </w:rPr>
        <w:t>. Daarom</w:t>
      </w:r>
      <w:r w:rsidR="00E13A38" w:rsidRPr="006F7DA9">
        <w:rPr>
          <w:rFonts w:asciiTheme="majorHAnsi" w:eastAsiaTheme="minorEastAsia" w:hAnsiTheme="majorHAnsi" w:cstheme="majorHAnsi"/>
        </w:rPr>
        <w:t xml:space="preserve"> is er op landelijk niveau aandacht voor de positie van de RES in het bredere speelveld van het Klimaatakkoord. </w:t>
      </w:r>
      <w:r w:rsidR="009F5ED9">
        <w:rPr>
          <w:rFonts w:asciiTheme="majorHAnsi" w:eastAsiaTheme="minorEastAsia" w:hAnsiTheme="majorHAnsi" w:cstheme="majorHAnsi"/>
        </w:rPr>
        <w:t>A</w:t>
      </w:r>
      <w:r w:rsidR="00E13A38" w:rsidRPr="006F7DA9">
        <w:rPr>
          <w:rFonts w:asciiTheme="majorHAnsi" w:eastAsiaTheme="minorEastAsia" w:hAnsiTheme="majorHAnsi" w:cstheme="majorHAnsi"/>
        </w:rPr>
        <w:t>ndere opgaven</w:t>
      </w:r>
      <w:r>
        <w:rPr>
          <w:rFonts w:asciiTheme="majorHAnsi" w:eastAsiaTheme="minorEastAsia" w:hAnsiTheme="majorHAnsi" w:cstheme="majorHAnsi"/>
        </w:rPr>
        <w:t xml:space="preserve"> die</w:t>
      </w:r>
      <w:r w:rsidR="00E13A38" w:rsidRPr="006F7DA9">
        <w:rPr>
          <w:rFonts w:asciiTheme="majorHAnsi" w:eastAsiaTheme="minorEastAsia" w:hAnsiTheme="majorHAnsi" w:cstheme="majorHAnsi"/>
        </w:rPr>
        <w:t xml:space="preserve"> onder het Klimaatakkoord</w:t>
      </w:r>
      <w:r>
        <w:rPr>
          <w:rFonts w:asciiTheme="majorHAnsi" w:eastAsiaTheme="minorEastAsia" w:hAnsiTheme="majorHAnsi" w:cstheme="majorHAnsi"/>
        </w:rPr>
        <w:t xml:space="preserve"> vallen, zoals</w:t>
      </w:r>
      <w:r w:rsidR="00C856DF">
        <w:rPr>
          <w:rFonts w:asciiTheme="majorHAnsi" w:eastAsiaTheme="minorEastAsia" w:hAnsiTheme="majorHAnsi" w:cstheme="majorHAnsi"/>
        </w:rPr>
        <w:t xml:space="preserve"> </w:t>
      </w:r>
      <w:r w:rsidR="62964B2D" w:rsidRPr="006F7DA9">
        <w:rPr>
          <w:rFonts w:asciiTheme="majorHAnsi" w:eastAsiaTheme="minorEastAsia" w:hAnsiTheme="majorHAnsi" w:cstheme="majorHAnsi"/>
        </w:rPr>
        <w:t xml:space="preserve">mobiliteit, </w:t>
      </w:r>
      <w:r>
        <w:rPr>
          <w:rFonts w:asciiTheme="majorHAnsi" w:eastAsiaTheme="minorEastAsia" w:hAnsiTheme="majorHAnsi" w:cstheme="majorHAnsi"/>
        </w:rPr>
        <w:t xml:space="preserve">omgevingsbeleid, </w:t>
      </w:r>
      <w:r w:rsidR="62964B2D" w:rsidRPr="006F7DA9">
        <w:rPr>
          <w:rFonts w:asciiTheme="majorHAnsi" w:eastAsiaTheme="minorEastAsia" w:hAnsiTheme="majorHAnsi" w:cstheme="majorHAnsi"/>
        </w:rPr>
        <w:t>industrie</w:t>
      </w:r>
      <w:r w:rsidR="0022193A">
        <w:rPr>
          <w:rFonts w:asciiTheme="majorHAnsi" w:eastAsiaTheme="minorEastAsia" w:hAnsiTheme="majorHAnsi" w:cstheme="majorHAnsi"/>
        </w:rPr>
        <w:t>, gebouwde omgeving</w:t>
      </w:r>
      <w:r w:rsidR="62964B2D" w:rsidRPr="006F7DA9">
        <w:rPr>
          <w:rFonts w:asciiTheme="majorHAnsi" w:eastAsiaTheme="minorEastAsia" w:hAnsiTheme="majorHAnsi" w:cstheme="majorHAnsi"/>
        </w:rPr>
        <w:t xml:space="preserve"> en landbouw</w:t>
      </w:r>
      <w:r>
        <w:rPr>
          <w:rFonts w:asciiTheme="majorHAnsi" w:eastAsiaTheme="minorEastAsia" w:hAnsiTheme="majorHAnsi" w:cstheme="majorHAnsi"/>
        </w:rPr>
        <w:t xml:space="preserve">, zullen ook veel </w:t>
      </w:r>
      <w:r w:rsidR="00E13A38" w:rsidRPr="006F7DA9">
        <w:rPr>
          <w:rFonts w:asciiTheme="majorHAnsi" w:eastAsiaTheme="minorEastAsia" w:hAnsiTheme="majorHAnsi" w:cstheme="majorHAnsi"/>
        </w:rPr>
        <w:t>invloed op de regio hebben</w:t>
      </w:r>
      <w:r w:rsidR="37D8F6F9" w:rsidRPr="006F7DA9">
        <w:rPr>
          <w:rFonts w:asciiTheme="majorHAnsi" w:eastAsiaTheme="minorEastAsia" w:hAnsiTheme="majorHAnsi" w:cstheme="majorHAnsi"/>
        </w:rPr>
        <w:t>.</w:t>
      </w:r>
      <w:r w:rsidR="00E13A38" w:rsidRPr="006F7DA9">
        <w:rPr>
          <w:rFonts w:asciiTheme="majorHAnsi" w:eastAsiaTheme="minorEastAsia" w:hAnsiTheme="majorHAnsi" w:cstheme="majorHAnsi"/>
        </w:rPr>
        <w:t xml:space="preserve"> Dit vraagt om een aanpak die </w:t>
      </w:r>
      <w:r w:rsidR="00767669" w:rsidRPr="006F7DA9">
        <w:rPr>
          <w:rFonts w:asciiTheme="majorHAnsi" w:eastAsiaTheme="minorEastAsia" w:hAnsiTheme="majorHAnsi" w:cstheme="majorHAnsi"/>
        </w:rPr>
        <w:t>integrale</w:t>
      </w:r>
      <w:r w:rsidR="00767669">
        <w:rPr>
          <w:rFonts w:asciiTheme="majorHAnsi" w:eastAsiaTheme="minorEastAsia" w:hAnsiTheme="majorHAnsi" w:cstheme="majorHAnsi"/>
        </w:rPr>
        <w:t xml:space="preserve"> </w:t>
      </w:r>
      <w:r w:rsidR="00E13A38" w:rsidRPr="006F7DA9">
        <w:rPr>
          <w:rFonts w:asciiTheme="majorHAnsi" w:eastAsiaTheme="minorEastAsia" w:hAnsiTheme="majorHAnsi" w:cstheme="majorHAnsi"/>
        </w:rPr>
        <w:t>regie op ontwikkeling, uitvoering en controle van het klimaat</w:t>
      </w:r>
      <w:r w:rsidR="009F5ED9">
        <w:rPr>
          <w:rFonts w:asciiTheme="majorHAnsi" w:eastAsiaTheme="minorEastAsia" w:hAnsiTheme="majorHAnsi" w:cstheme="majorHAnsi"/>
        </w:rPr>
        <w:t>-</w:t>
      </w:r>
      <w:r w:rsidR="00E13A38" w:rsidRPr="006F7DA9">
        <w:rPr>
          <w:rFonts w:asciiTheme="majorHAnsi" w:eastAsiaTheme="minorEastAsia" w:hAnsiTheme="majorHAnsi" w:cstheme="majorHAnsi"/>
        </w:rPr>
        <w:t xml:space="preserve"> en energiebeleid waarborgt.</w:t>
      </w:r>
    </w:p>
    <w:p w14:paraId="63B0B9D9" w14:textId="24E179E4" w:rsidR="00E236C1" w:rsidRPr="006F7DA9" w:rsidRDefault="00E13A38"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 xml:space="preserve">Om de verschillende opgaven </w:t>
      </w:r>
      <w:r w:rsidR="00853132">
        <w:rPr>
          <w:rFonts w:asciiTheme="majorHAnsi" w:eastAsiaTheme="minorEastAsia" w:hAnsiTheme="majorHAnsi" w:cstheme="majorHAnsi"/>
        </w:rPr>
        <w:t>van</w:t>
      </w:r>
      <w:r w:rsidR="00853132" w:rsidRPr="006F7DA9">
        <w:rPr>
          <w:rFonts w:asciiTheme="majorHAnsi" w:eastAsiaTheme="minorEastAsia" w:hAnsiTheme="majorHAnsi" w:cstheme="majorHAnsi"/>
        </w:rPr>
        <w:t xml:space="preserve"> </w:t>
      </w:r>
      <w:r w:rsidRPr="006F7DA9">
        <w:rPr>
          <w:rFonts w:asciiTheme="majorHAnsi" w:eastAsiaTheme="minorEastAsia" w:hAnsiTheme="majorHAnsi" w:cstheme="majorHAnsi"/>
        </w:rPr>
        <w:t>het Klimaatakkoord op een regionaal en lokaal niveau</w:t>
      </w:r>
      <w:r w:rsidR="006F7DA9" w:rsidRPr="006F7DA9">
        <w:rPr>
          <w:rFonts w:asciiTheme="majorHAnsi" w:eastAsiaTheme="minorEastAsia" w:hAnsiTheme="majorHAnsi" w:cstheme="majorHAnsi"/>
        </w:rPr>
        <w:t xml:space="preserve"> meer</w:t>
      </w:r>
      <w:r w:rsidRPr="006F7DA9">
        <w:rPr>
          <w:rFonts w:asciiTheme="majorHAnsi" w:eastAsiaTheme="minorEastAsia" w:hAnsiTheme="majorHAnsi" w:cstheme="majorHAnsi"/>
        </w:rPr>
        <w:t xml:space="preserve"> aan elkaar te </w:t>
      </w:r>
      <w:r w:rsidR="006F7DA9" w:rsidRPr="006F7DA9">
        <w:rPr>
          <w:rFonts w:asciiTheme="majorHAnsi" w:eastAsiaTheme="minorEastAsia" w:hAnsiTheme="majorHAnsi" w:cstheme="majorHAnsi"/>
        </w:rPr>
        <w:t>verbinden</w:t>
      </w:r>
      <w:r w:rsidRPr="006F7DA9">
        <w:rPr>
          <w:rFonts w:asciiTheme="majorHAnsi" w:eastAsiaTheme="minorEastAsia" w:hAnsiTheme="majorHAnsi" w:cstheme="majorHAnsi"/>
        </w:rPr>
        <w:t>, zullen we</w:t>
      </w:r>
      <w:r w:rsidR="00853132">
        <w:rPr>
          <w:rFonts w:asciiTheme="majorHAnsi" w:eastAsiaTheme="minorEastAsia" w:hAnsiTheme="majorHAnsi" w:cstheme="majorHAnsi"/>
        </w:rPr>
        <w:t>,</w:t>
      </w:r>
      <w:r w:rsidRPr="006F7DA9">
        <w:rPr>
          <w:rFonts w:asciiTheme="majorHAnsi" w:eastAsiaTheme="minorEastAsia" w:hAnsiTheme="majorHAnsi" w:cstheme="majorHAnsi"/>
        </w:rPr>
        <w:t xml:space="preserve"> samen met het NP RES</w:t>
      </w:r>
      <w:r w:rsidR="009F5ED9">
        <w:rPr>
          <w:rFonts w:asciiTheme="majorHAnsi" w:eastAsiaTheme="minorEastAsia" w:hAnsiTheme="majorHAnsi" w:cstheme="majorHAnsi"/>
        </w:rPr>
        <w:t>,</w:t>
      </w:r>
      <w:r w:rsidRPr="006F7DA9">
        <w:rPr>
          <w:rFonts w:asciiTheme="majorHAnsi" w:eastAsiaTheme="minorEastAsia" w:hAnsiTheme="majorHAnsi" w:cstheme="majorHAnsi"/>
        </w:rPr>
        <w:t xml:space="preserve"> op nationaal niveau</w:t>
      </w:r>
      <w:r w:rsidR="00853132" w:rsidRPr="00853132">
        <w:rPr>
          <w:rFonts w:asciiTheme="majorHAnsi" w:eastAsiaTheme="minorEastAsia" w:hAnsiTheme="majorHAnsi" w:cstheme="majorHAnsi"/>
        </w:rPr>
        <w:t xml:space="preserve"> </w:t>
      </w:r>
      <w:r w:rsidR="00853132" w:rsidRPr="006F7DA9">
        <w:rPr>
          <w:rFonts w:asciiTheme="majorHAnsi" w:eastAsiaTheme="minorEastAsia" w:hAnsiTheme="majorHAnsi" w:cstheme="majorHAnsi"/>
        </w:rPr>
        <w:t>steeds intensiever moeten samenwerken</w:t>
      </w:r>
      <w:r w:rsidRPr="006F7DA9">
        <w:rPr>
          <w:rFonts w:asciiTheme="majorHAnsi" w:eastAsiaTheme="minorEastAsia" w:hAnsiTheme="majorHAnsi" w:cstheme="majorHAnsi"/>
        </w:rPr>
        <w:t>, met partners aan de uitvoeringstafels en het uitvoeringsoverleg. De inhoud van</w:t>
      </w:r>
      <w:r w:rsidR="0022193A">
        <w:rPr>
          <w:rFonts w:asciiTheme="majorHAnsi" w:eastAsiaTheme="minorEastAsia" w:hAnsiTheme="majorHAnsi" w:cstheme="majorHAnsi"/>
        </w:rPr>
        <w:t xml:space="preserve"> </w:t>
      </w:r>
      <w:r w:rsidRPr="006F7DA9">
        <w:rPr>
          <w:rFonts w:asciiTheme="majorHAnsi" w:eastAsiaTheme="minorEastAsia" w:hAnsiTheme="majorHAnsi" w:cstheme="majorHAnsi"/>
        </w:rPr>
        <w:t>de RES kan daar</w:t>
      </w:r>
      <w:r w:rsidR="36B890A2" w:rsidRPr="006F7DA9">
        <w:rPr>
          <w:rFonts w:asciiTheme="majorHAnsi" w:eastAsiaTheme="minorEastAsia" w:hAnsiTheme="majorHAnsi" w:cstheme="majorHAnsi"/>
        </w:rPr>
        <w:t>door</w:t>
      </w:r>
      <w:r w:rsidR="00853132">
        <w:rPr>
          <w:rFonts w:asciiTheme="majorHAnsi" w:eastAsiaTheme="minorEastAsia" w:hAnsiTheme="majorHAnsi" w:cstheme="majorHAnsi"/>
        </w:rPr>
        <w:t>,</w:t>
      </w:r>
      <w:r w:rsidRPr="006F7DA9">
        <w:rPr>
          <w:rFonts w:asciiTheme="majorHAnsi" w:eastAsiaTheme="minorEastAsia" w:hAnsiTheme="majorHAnsi" w:cstheme="majorHAnsi"/>
        </w:rPr>
        <w:t xml:space="preserve"> in</w:t>
      </w:r>
      <w:r w:rsidR="006F7DA9" w:rsidRPr="006F7DA9">
        <w:rPr>
          <w:rFonts w:asciiTheme="majorHAnsi" w:eastAsiaTheme="minorEastAsia" w:hAnsiTheme="majorHAnsi" w:cstheme="majorHAnsi"/>
        </w:rPr>
        <w:t>dien gewenst</w:t>
      </w:r>
      <w:r w:rsidRPr="006F7DA9">
        <w:rPr>
          <w:rFonts w:asciiTheme="majorHAnsi" w:eastAsiaTheme="minorEastAsia" w:hAnsiTheme="majorHAnsi" w:cstheme="majorHAnsi"/>
        </w:rPr>
        <w:t xml:space="preserve"> </w:t>
      </w:r>
      <w:r w:rsidR="00853132">
        <w:rPr>
          <w:rFonts w:asciiTheme="majorHAnsi" w:eastAsiaTheme="minorEastAsia" w:hAnsiTheme="majorHAnsi" w:cstheme="majorHAnsi"/>
        </w:rPr>
        <w:t>door een</w:t>
      </w:r>
      <w:r w:rsidR="00853132" w:rsidRPr="006F7DA9">
        <w:rPr>
          <w:rFonts w:asciiTheme="majorHAnsi" w:eastAsiaTheme="minorEastAsia" w:hAnsiTheme="majorHAnsi" w:cstheme="majorHAnsi"/>
        </w:rPr>
        <w:t xml:space="preserve"> </w:t>
      </w:r>
      <w:r w:rsidRPr="006F7DA9">
        <w:rPr>
          <w:rFonts w:asciiTheme="majorHAnsi" w:eastAsiaTheme="minorEastAsia" w:hAnsiTheme="majorHAnsi" w:cstheme="majorHAnsi"/>
        </w:rPr>
        <w:t>regio</w:t>
      </w:r>
      <w:r w:rsidR="00853132">
        <w:rPr>
          <w:rFonts w:asciiTheme="majorHAnsi" w:eastAsiaTheme="minorEastAsia" w:hAnsiTheme="majorHAnsi" w:cstheme="majorHAnsi"/>
        </w:rPr>
        <w:t>, soms</w:t>
      </w:r>
      <w:r w:rsidRPr="006F7DA9">
        <w:rPr>
          <w:rFonts w:asciiTheme="majorHAnsi" w:eastAsiaTheme="minorEastAsia" w:hAnsiTheme="majorHAnsi" w:cstheme="majorHAnsi"/>
        </w:rPr>
        <w:t xml:space="preserve"> verbreed worden</w:t>
      </w:r>
      <w:r w:rsidR="006F7DA9" w:rsidRPr="006F7DA9">
        <w:rPr>
          <w:rFonts w:asciiTheme="majorHAnsi" w:eastAsiaTheme="minorEastAsia" w:hAnsiTheme="majorHAnsi" w:cstheme="majorHAnsi"/>
        </w:rPr>
        <w:t xml:space="preserve"> met bijvoorbeeld verduurzaming van de mobiliteitsopgave of industrie</w:t>
      </w:r>
      <w:r w:rsidRPr="006F7DA9">
        <w:rPr>
          <w:rFonts w:asciiTheme="majorHAnsi" w:eastAsiaTheme="minorEastAsia" w:hAnsiTheme="majorHAnsi" w:cstheme="majorHAnsi"/>
        </w:rPr>
        <w:t>.</w:t>
      </w:r>
    </w:p>
    <w:p w14:paraId="5E68D3D2" w14:textId="70ADFBFD" w:rsidR="40E789E0" w:rsidRPr="006F7DA9" w:rsidRDefault="03882FB7"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 xml:space="preserve">Ook </w:t>
      </w:r>
      <w:r w:rsidR="40E789E0" w:rsidRPr="006F7DA9">
        <w:rPr>
          <w:rFonts w:asciiTheme="majorHAnsi" w:eastAsiaTheme="minorEastAsia" w:hAnsiTheme="majorHAnsi" w:cstheme="majorHAnsi"/>
        </w:rPr>
        <w:t xml:space="preserve">is er een bredere afweging nodig met andere opgaven </w:t>
      </w:r>
      <w:r w:rsidR="4ED10950" w:rsidRPr="006F7DA9">
        <w:rPr>
          <w:rFonts w:asciiTheme="majorHAnsi" w:eastAsiaTheme="minorEastAsia" w:hAnsiTheme="majorHAnsi" w:cstheme="majorHAnsi"/>
        </w:rPr>
        <w:t>zo</w:t>
      </w:r>
      <w:r w:rsidR="40E789E0" w:rsidRPr="006F7DA9">
        <w:rPr>
          <w:rFonts w:asciiTheme="majorHAnsi" w:eastAsiaTheme="minorEastAsia" w:hAnsiTheme="majorHAnsi" w:cstheme="majorHAnsi"/>
        </w:rPr>
        <w:t xml:space="preserve">als </w:t>
      </w:r>
      <w:r w:rsidR="009F5ED9">
        <w:rPr>
          <w:rFonts w:asciiTheme="majorHAnsi" w:eastAsiaTheme="minorEastAsia" w:hAnsiTheme="majorHAnsi" w:cstheme="majorHAnsi"/>
        </w:rPr>
        <w:t>woningbouw</w:t>
      </w:r>
      <w:r w:rsidR="00292FDB">
        <w:rPr>
          <w:rFonts w:asciiTheme="majorHAnsi" w:eastAsiaTheme="minorEastAsia" w:hAnsiTheme="majorHAnsi" w:cstheme="majorHAnsi"/>
        </w:rPr>
        <w:t xml:space="preserve">, klimaatadaptatie </w:t>
      </w:r>
      <w:r w:rsidR="6FF787F1" w:rsidRPr="006F7DA9">
        <w:rPr>
          <w:rFonts w:asciiTheme="majorHAnsi" w:eastAsiaTheme="minorEastAsia" w:hAnsiTheme="majorHAnsi" w:cstheme="majorHAnsi"/>
        </w:rPr>
        <w:t>en natuur</w:t>
      </w:r>
      <w:r w:rsidR="40E789E0" w:rsidRPr="006F7DA9">
        <w:rPr>
          <w:rFonts w:asciiTheme="majorHAnsi" w:eastAsiaTheme="minorEastAsia" w:hAnsiTheme="majorHAnsi" w:cstheme="majorHAnsi"/>
        </w:rPr>
        <w:t xml:space="preserve">. </w:t>
      </w:r>
      <w:r w:rsidR="006F7DA9" w:rsidRPr="006F7DA9">
        <w:rPr>
          <w:rFonts w:asciiTheme="majorHAnsi" w:eastAsiaTheme="minorEastAsia" w:hAnsiTheme="majorHAnsi" w:cstheme="majorHAnsi"/>
        </w:rPr>
        <w:t>Het instrumentarium van de Omgevingswet (b</w:t>
      </w:r>
      <w:r w:rsidR="00767669">
        <w:rPr>
          <w:rFonts w:asciiTheme="majorHAnsi" w:eastAsiaTheme="minorEastAsia" w:hAnsiTheme="majorHAnsi" w:cstheme="majorHAnsi"/>
        </w:rPr>
        <w:t>ij</w:t>
      </w:r>
      <w:r w:rsidR="006F7DA9" w:rsidRPr="006F7DA9">
        <w:rPr>
          <w:rFonts w:asciiTheme="majorHAnsi" w:eastAsiaTheme="minorEastAsia" w:hAnsiTheme="majorHAnsi" w:cstheme="majorHAnsi"/>
        </w:rPr>
        <w:t>v</w:t>
      </w:r>
      <w:r w:rsidR="00767669">
        <w:rPr>
          <w:rFonts w:asciiTheme="majorHAnsi" w:eastAsiaTheme="minorEastAsia" w:hAnsiTheme="majorHAnsi" w:cstheme="majorHAnsi"/>
        </w:rPr>
        <w:t>.</w:t>
      </w:r>
      <w:r w:rsidR="006F7DA9" w:rsidRPr="006F7DA9">
        <w:rPr>
          <w:rFonts w:asciiTheme="majorHAnsi" w:eastAsiaTheme="minorEastAsia" w:hAnsiTheme="majorHAnsi" w:cstheme="majorHAnsi"/>
        </w:rPr>
        <w:t xml:space="preserve"> Omgevingsvisies</w:t>
      </w:r>
      <w:r w:rsidR="0022193A">
        <w:rPr>
          <w:rFonts w:asciiTheme="majorHAnsi" w:eastAsiaTheme="minorEastAsia" w:hAnsiTheme="majorHAnsi" w:cstheme="majorHAnsi"/>
        </w:rPr>
        <w:t>, programma’s</w:t>
      </w:r>
      <w:r w:rsidR="006F7DA9" w:rsidRPr="006F7DA9">
        <w:rPr>
          <w:rFonts w:asciiTheme="majorHAnsi" w:eastAsiaTheme="minorEastAsia" w:hAnsiTheme="majorHAnsi" w:cstheme="majorHAnsi"/>
        </w:rPr>
        <w:t>)</w:t>
      </w:r>
      <w:r w:rsidR="009F5ED9">
        <w:rPr>
          <w:rFonts w:asciiTheme="majorHAnsi" w:eastAsiaTheme="minorEastAsia" w:hAnsiTheme="majorHAnsi" w:cstheme="majorHAnsi"/>
        </w:rPr>
        <w:t xml:space="preserve"> </w:t>
      </w:r>
      <w:r w:rsidR="00853132">
        <w:rPr>
          <w:rFonts w:asciiTheme="majorHAnsi" w:eastAsiaTheme="minorEastAsia" w:hAnsiTheme="majorHAnsi" w:cstheme="majorHAnsi"/>
        </w:rPr>
        <w:t>en</w:t>
      </w:r>
      <w:r w:rsidR="006F7DA9" w:rsidRPr="006F7DA9">
        <w:rPr>
          <w:rFonts w:asciiTheme="majorHAnsi" w:eastAsiaTheme="minorEastAsia" w:hAnsiTheme="majorHAnsi" w:cstheme="majorHAnsi"/>
        </w:rPr>
        <w:t xml:space="preserve"> de</w:t>
      </w:r>
      <w:r w:rsidR="40E789E0" w:rsidRPr="006F7DA9">
        <w:rPr>
          <w:rFonts w:asciiTheme="majorHAnsi" w:eastAsiaTheme="minorEastAsia" w:hAnsiTheme="majorHAnsi" w:cstheme="majorHAnsi"/>
        </w:rPr>
        <w:t xml:space="preserve"> samenwerking in </w:t>
      </w:r>
      <w:r w:rsidR="006F7DA9" w:rsidRPr="006F7DA9">
        <w:rPr>
          <w:rFonts w:asciiTheme="majorHAnsi" w:eastAsiaTheme="minorEastAsia" w:hAnsiTheme="majorHAnsi" w:cstheme="majorHAnsi"/>
        </w:rPr>
        <w:t>het kader van de NOVI (bijv. de Omgevingsagenda’s, NOVI-gebieden)</w:t>
      </w:r>
      <w:r w:rsidR="40E789E0" w:rsidRPr="006F7DA9">
        <w:rPr>
          <w:rFonts w:asciiTheme="majorHAnsi" w:eastAsiaTheme="minorEastAsia" w:hAnsiTheme="majorHAnsi" w:cstheme="majorHAnsi"/>
        </w:rPr>
        <w:t xml:space="preserve"> </w:t>
      </w:r>
      <w:r w:rsidR="00853132">
        <w:rPr>
          <w:rFonts w:asciiTheme="majorHAnsi" w:eastAsiaTheme="minorEastAsia" w:hAnsiTheme="majorHAnsi" w:cstheme="majorHAnsi"/>
        </w:rPr>
        <w:t>kunnen</w:t>
      </w:r>
      <w:r w:rsidR="00853132" w:rsidRPr="006F7DA9">
        <w:rPr>
          <w:rFonts w:asciiTheme="majorHAnsi" w:eastAsiaTheme="minorEastAsia" w:hAnsiTheme="majorHAnsi" w:cstheme="majorHAnsi"/>
        </w:rPr>
        <w:t xml:space="preserve"> </w:t>
      </w:r>
      <w:r w:rsidR="40E789E0" w:rsidRPr="006F7DA9">
        <w:rPr>
          <w:rFonts w:asciiTheme="majorHAnsi" w:eastAsiaTheme="minorEastAsia" w:hAnsiTheme="majorHAnsi" w:cstheme="majorHAnsi"/>
        </w:rPr>
        <w:t xml:space="preserve">hierbij behulpzaam zijn. </w:t>
      </w:r>
      <w:r w:rsidR="00853132">
        <w:rPr>
          <w:rFonts w:asciiTheme="majorHAnsi" w:eastAsiaTheme="minorEastAsia" w:hAnsiTheme="majorHAnsi" w:cstheme="majorHAnsi"/>
        </w:rPr>
        <w:t>A</w:t>
      </w:r>
      <w:r w:rsidR="40E789E0" w:rsidRPr="006F7DA9">
        <w:rPr>
          <w:rFonts w:asciiTheme="majorHAnsi" w:eastAsiaTheme="minorEastAsia" w:hAnsiTheme="majorHAnsi" w:cstheme="majorHAnsi"/>
        </w:rPr>
        <w:t>fhankelijkheden met andere programma’s, zoals bijvoorbeeld het Programma Energie</w:t>
      </w:r>
      <w:r w:rsidR="1B41AD59" w:rsidRPr="006F7DA9">
        <w:rPr>
          <w:rFonts w:asciiTheme="majorHAnsi" w:eastAsiaTheme="minorEastAsia" w:hAnsiTheme="majorHAnsi" w:cstheme="majorHAnsi"/>
        </w:rPr>
        <w:t xml:space="preserve"> </w:t>
      </w:r>
      <w:r w:rsidR="40E789E0" w:rsidRPr="006F7DA9">
        <w:rPr>
          <w:rFonts w:asciiTheme="majorHAnsi" w:eastAsiaTheme="minorEastAsia" w:hAnsiTheme="majorHAnsi" w:cstheme="majorHAnsi"/>
        </w:rPr>
        <w:t>Hoofdstructuur</w:t>
      </w:r>
      <w:r w:rsidR="00853132">
        <w:rPr>
          <w:rFonts w:asciiTheme="majorHAnsi" w:eastAsiaTheme="minorEastAsia" w:hAnsiTheme="majorHAnsi" w:cstheme="majorHAnsi"/>
        </w:rPr>
        <w:t>, vragen</w:t>
      </w:r>
      <w:r w:rsidR="40E789E0" w:rsidRPr="006F7DA9">
        <w:rPr>
          <w:rFonts w:asciiTheme="majorHAnsi" w:eastAsiaTheme="minorEastAsia" w:hAnsiTheme="majorHAnsi" w:cstheme="majorHAnsi"/>
        </w:rPr>
        <w:t xml:space="preserve"> zowel nationaal als regionaal om afstemming en samenwerking.</w:t>
      </w:r>
    </w:p>
    <w:p w14:paraId="7DF86D05" w14:textId="64018850" w:rsidR="00E13A38" w:rsidRPr="006F7DA9" w:rsidRDefault="3DC263F7"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We adviseren</w:t>
      </w:r>
      <w:r w:rsidR="00853132">
        <w:rPr>
          <w:rFonts w:asciiTheme="majorHAnsi" w:eastAsiaTheme="minorEastAsia" w:hAnsiTheme="majorHAnsi" w:cstheme="majorHAnsi"/>
        </w:rPr>
        <w:t xml:space="preserve"> dan ook om</w:t>
      </w:r>
      <w:r w:rsidR="006F7DA9" w:rsidRPr="006F7DA9">
        <w:rPr>
          <w:rFonts w:asciiTheme="majorHAnsi" w:eastAsiaTheme="minorEastAsia" w:hAnsiTheme="majorHAnsi" w:cstheme="majorHAnsi"/>
        </w:rPr>
        <w:t xml:space="preserve"> in het RES-proces</w:t>
      </w:r>
      <w:r w:rsidRPr="006F7DA9">
        <w:rPr>
          <w:rFonts w:asciiTheme="majorHAnsi" w:eastAsiaTheme="minorEastAsia" w:hAnsiTheme="majorHAnsi" w:cstheme="majorHAnsi"/>
        </w:rPr>
        <w:t xml:space="preserve"> meer oog te hebben voor </w:t>
      </w:r>
      <w:r w:rsidR="00853132">
        <w:rPr>
          <w:rFonts w:asciiTheme="majorHAnsi" w:eastAsiaTheme="minorEastAsia" w:hAnsiTheme="majorHAnsi" w:cstheme="majorHAnsi"/>
        </w:rPr>
        <w:t xml:space="preserve">de </w:t>
      </w:r>
      <w:r w:rsidRPr="006F7DA9">
        <w:rPr>
          <w:rFonts w:asciiTheme="majorHAnsi" w:eastAsiaTheme="minorEastAsia" w:hAnsiTheme="majorHAnsi" w:cstheme="majorHAnsi"/>
        </w:rPr>
        <w:t>integrale ruimtelijke afweging</w:t>
      </w:r>
      <w:r w:rsidR="3C189AB6" w:rsidRPr="006F7DA9">
        <w:rPr>
          <w:rFonts w:asciiTheme="majorHAnsi" w:eastAsiaTheme="minorEastAsia" w:hAnsiTheme="majorHAnsi" w:cstheme="majorHAnsi"/>
        </w:rPr>
        <w:t>,</w:t>
      </w:r>
      <w:r w:rsidRPr="006F7DA9">
        <w:rPr>
          <w:rFonts w:asciiTheme="majorHAnsi" w:eastAsiaTheme="minorEastAsia" w:hAnsiTheme="majorHAnsi" w:cstheme="majorHAnsi"/>
        </w:rPr>
        <w:t xml:space="preserve"> </w:t>
      </w:r>
      <w:r w:rsidR="00853132">
        <w:rPr>
          <w:rFonts w:asciiTheme="majorHAnsi" w:eastAsiaTheme="minorEastAsia" w:hAnsiTheme="majorHAnsi" w:cstheme="majorHAnsi"/>
        </w:rPr>
        <w:t>door</w:t>
      </w:r>
      <w:r w:rsidRPr="006F7DA9">
        <w:rPr>
          <w:rFonts w:asciiTheme="majorHAnsi" w:eastAsiaTheme="minorEastAsia" w:hAnsiTheme="majorHAnsi" w:cstheme="majorHAnsi"/>
        </w:rPr>
        <w:t xml:space="preserve"> de opgave voor energie en warmte </w:t>
      </w:r>
      <w:r w:rsidR="006F7DA9" w:rsidRPr="006F7DA9">
        <w:rPr>
          <w:rFonts w:asciiTheme="majorHAnsi" w:eastAsiaTheme="minorEastAsia" w:hAnsiTheme="majorHAnsi" w:cstheme="majorHAnsi"/>
        </w:rPr>
        <w:t>meer te verbinden met</w:t>
      </w:r>
      <w:r w:rsidRPr="006F7DA9">
        <w:rPr>
          <w:rFonts w:asciiTheme="majorHAnsi" w:eastAsiaTheme="minorEastAsia" w:hAnsiTheme="majorHAnsi" w:cstheme="majorHAnsi"/>
        </w:rPr>
        <w:t xml:space="preserve"> andere opgaven in de fysieke leefomgeving. </w:t>
      </w:r>
      <w:r w:rsidR="006F7DA9" w:rsidRPr="006F7DA9">
        <w:rPr>
          <w:rFonts w:asciiTheme="majorHAnsi" w:eastAsiaTheme="minorEastAsia" w:hAnsiTheme="majorHAnsi" w:cstheme="majorHAnsi"/>
        </w:rPr>
        <w:t xml:space="preserve">De uiteindelijke integrale keuzen worden gemaakt met de verankering in het omgevingsbeleid. </w:t>
      </w:r>
    </w:p>
    <w:p w14:paraId="700AEDA1" w14:textId="0ED334BB" w:rsidR="00E13A38" w:rsidRPr="006F7DA9" w:rsidRDefault="00E13A38" w:rsidP="00D81EC9">
      <w:pPr>
        <w:spacing w:line="240" w:lineRule="auto"/>
        <w:rPr>
          <w:rFonts w:asciiTheme="majorHAnsi" w:eastAsiaTheme="minorEastAsia" w:hAnsiTheme="majorHAnsi" w:cstheme="majorHAnsi"/>
          <w:b/>
          <w:bCs/>
        </w:rPr>
      </w:pPr>
      <w:r w:rsidRPr="006F7DA9">
        <w:rPr>
          <w:rFonts w:asciiTheme="majorHAnsi" w:eastAsiaTheme="minorEastAsia" w:hAnsiTheme="majorHAnsi" w:cstheme="majorHAnsi"/>
          <w:b/>
          <w:bCs/>
        </w:rPr>
        <w:t>RES 1.0 en verder</w:t>
      </w:r>
    </w:p>
    <w:p w14:paraId="3BA50E72" w14:textId="3087451E" w:rsidR="00E13A38" w:rsidRPr="006F7DA9" w:rsidRDefault="2F004926"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 xml:space="preserve">We gaan de komende maanden een spannende fase in. De </w:t>
      </w:r>
      <w:proofErr w:type="spellStart"/>
      <w:r w:rsidRPr="006F7DA9">
        <w:rPr>
          <w:rFonts w:asciiTheme="majorHAnsi" w:eastAsiaTheme="minorEastAsia" w:hAnsiTheme="majorHAnsi" w:cstheme="majorHAnsi"/>
        </w:rPr>
        <w:t>RES’en</w:t>
      </w:r>
      <w:proofErr w:type="spellEnd"/>
      <w:r w:rsidR="003D3319">
        <w:rPr>
          <w:rFonts w:asciiTheme="majorHAnsi" w:eastAsiaTheme="minorEastAsia" w:hAnsiTheme="majorHAnsi" w:cstheme="majorHAnsi"/>
        </w:rPr>
        <w:t xml:space="preserve"> zitten volop in</w:t>
      </w:r>
      <w:r w:rsidRPr="006F7DA9">
        <w:rPr>
          <w:rFonts w:asciiTheme="majorHAnsi" w:eastAsiaTheme="minorEastAsia" w:hAnsiTheme="majorHAnsi" w:cstheme="majorHAnsi"/>
        </w:rPr>
        <w:t xml:space="preserve"> het proces van </w:t>
      </w:r>
      <w:r w:rsidR="00853132">
        <w:rPr>
          <w:rFonts w:asciiTheme="majorHAnsi" w:eastAsiaTheme="minorEastAsia" w:hAnsiTheme="majorHAnsi" w:cstheme="majorHAnsi"/>
        </w:rPr>
        <w:t>de</w:t>
      </w:r>
      <w:r w:rsidR="00853132" w:rsidRPr="006F7DA9">
        <w:rPr>
          <w:rFonts w:asciiTheme="majorHAnsi" w:eastAsiaTheme="minorEastAsia" w:hAnsiTheme="majorHAnsi" w:cstheme="majorHAnsi"/>
        </w:rPr>
        <w:t xml:space="preserve"> </w:t>
      </w:r>
      <w:r w:rsidRPr="006F7DA9">
        <w:rPr>
          <w:rFonts w:asciiTheme="majorHAnsi" w:eastAsiaTheme="minorEastAsia" w:hAnsiTheme="majorHAnsi" w:cstheme="majorHAnsi"/>
        </w:rPr>
        <w:t xml:space="preserve">besluitvorming </w:t>
      </w:r>
      <w:r w:rsidR="00853132">
        <w:rPr>
          <w:rFonts w:asciiTheme="majorHAnsi" w:eastAsiaTheme="minorEastAsia" w:hAnsiTheme="majorHAnsi" w:cstheme="majorHAnsi"/>
        </w:rPr>
        <w:t>richting de</w:t>
      </w:r>
      <w:r w:rsidRPr="006F7DA9">
        <w:rPr>
          <w:rFonts w:asciiTheme="majorHAnsi" w:eastAsiaTheme="minorEastAsia" w:hAnsiTheme="majorHAnsi" w:cstheme="majorHAnsi"/>
        </w:rPr>
        <w:t xml:space="preserve"> RES 1.0. Dit proces </w:t>
      </w:r>
      <w:r w:rsidR="45D64551" w:rsidRPr="006F7DA9">
        <w:rPr>
          <w:rFonts w:asciiTheme="majorHAnsi" w:eastAsiaTheme="minorEastAsia" w:hAnsiTheme="majorHAnsi" w:cstheme="majorHAnsi"/>
        </w:rPr>
        <w:t>vraagt</w:t>
      </w:r>
      <w:r w:rsidRPr="006F7DA9">
        <w:rPr>
          <w:rFonts w:asciiTheme="majorHAnsi" w:eastAsiaTheme="minorEastAsia" w:hAnsiTheme="majorHAnsi" w:cstheme="majorHAnsi"/>
        </w:rPr>
        <w:t xml:space="preserve"> </w:t>
      </w:r>
      <w:r w:rsidR="00853132">
        <w:rPr>
          <w:rFonts w:asciiTheme="majorHAnsi" w:eastAsiaTheme="minorEastAsia" w:hAnsiTheme="majorHAnsi" w:cstheme="majorHAnsi"/>
        </w:rPr>
        <w:t xml:space="preserve">om </w:t>
      </w:r>
      <w:r w:rsidRPr="006F7DA9">
        <w:rPr>
          <w:rFonts w:asciiTheme="majorHAnsi" w:eastAsiaTheme="minorEastAsia" w:hAnsiTheme="majorHAnsi" w:cstheme="majorHAnsi"/>
        </w:rPr>
        <w:t>een actieve rol en betrokkenheid van volksvertegenwoordigers. We roepen de regio’s op hun ambities vast te houden</w:t>
      </w:r>
      <w:r w:rsidR="009F5ED9">
        <w:rPr>
          <w:rFonts w:asciiTheme="majorHAnsi" w:eastAsiaTheme="minorEastAsia" w:hAnsiTheme="majorHAnsi" w:cstheme="majorHAnsi"/>
        </w:rPr>
        <w:t>,</w:t>
      </w:r>
      <w:r w:rsidRPr="006F7DA9">
        <w:rPr>
          <w:rFonts w:asciiTheme="majorHAnsi" w:eastAsiaTheme="minorEastAsia" w:hAnsiTheme="majorHAnsi" w:cstheme="majorHAnsi"/>
        </w:rPr>
        <w:t xml:space="preserve"> richting 1 juli</w:t>
      </w:r>
      <w:r w:rsidR="43C74C5F" w:rsidRPr="006F7DA9">
        <w:rPr>
          <w:rFonts w:asciiTheme="majorHAnsi" w:eastAsiaTheme="minorEastAsia" w:hAnsiTheme="majorHAnsi" w:cstheme="majorHAnsi"/>
        </w:rPr>
        <w:t xml:space="preserve"> en daarna</w:t>
      </w:r>
      <w:r w:rsidRPr="006F7DA9">
        <w:rPr>
          <w:rFonts w:asciiTheme="majorHAnsi" w:eastAsiaTheme="minorEastAsia" w:hAnsiTheme="majorHAnsi" w:cstheme="majorHAnsi"/>
        </w:rPr>
        <w:t>.</w:t>
      </w:r>
      <w:r w:rsidR="2ED95700" w:rsidRPr="006F7DA9">
        <w:rPr>
          <w:rFonts w:asciiTheme="majorHAnsi" w:eastAsiaTheme="minorEastAsia" w:hAnsiTheme="majorHAnsi" w:cstheme="majorHAnsi"/>
        </w:rPr>
        <w:t xml:space="preserve"> We realiseren ons dat er veel wordt gevraagd van alle partijen om binnen een kort tijdsbestek een maatschappelijk gedragen </w:t>
      </w:r>
      <w:r w:rsidR="009F5ED9" w:rsidRPr="006F7DA9">
        <w:rPr>
          <w:rFonts w:asciiTheme="majorHAnsi" w:eastAsiaTheme="minorEastAsia" w:hAnsiTheme="majorHAnsi" w:cstheme="majorHAnsi"/>
        </w:rPr>
        <w:t xml:space="preserve">regionaal </w:t>
      </w:r>
      <w:r w:rsidR="2ED95700" w:rsidRPr="006F7DA9">
        <w:rPr>
          <w:rFonts w:asciiTheme="majorHAnsi" w:eastAsiaTheme="minorEastAsia" w:hAnsiTheme="majorHAnsi" w:cstheme="majorHAnsi"/>
        </w:rPr>
        <w:t>plan in te dienen. Tijdens het proces zullen er momenten zijn dat het in de samenwerking zal schuren met omwonenden of onderling op interbestuurlijk niveau, maar dit maakt onderdeel uit van het proces</w:t>
      </w:r>
      <w:r w:rsidR="2736AA97" w:rsidRPr="006F7DA9">
        <w:rPr>
          <w:rFonts w:asciiTheme="majorHAnsi" w:eastAsiaTheme="minorEastAsia" w:hAnsiTheme="majorHAnsi" w:cstheme="majorHAnsi"/>
        </w:rPr>
        <w:t xml:space="preserve"> d</w:t>
      </w:r>
      <w:r w:rsidR="2B5FA0F9" w:rsidRPr="006F7DA9">
        <w:rPr>
          <w:rFonts w:asciiTheme="majorHAnsi" w:eastAsiaTheme="minorEastAsia" w:hAnsiTheme="majorHAnsi" w:cstheme="majorHAnsi"/>
        </w:rPr>
        <w:t>at</w:t>
      </w:r>
      <w:r w:rsidR="2736AA97" w:rsidRPr="006F7DA9">
        <w:rPr>
          <w:rFonts w:asciiTheme="majorHAnsi" w:eastAsiaTheme="minorEastAsia" w:hAnsiTheme="majorHAnsi" w:cstheme="majorHAnsi"/>
        </w:rPr>
        <w:t xml:space="preserve"> we met elkaar doorlopen</w:t>
      </w:r>
      <w:r w:rsidR="2ED95700" w:rsidRPr="006F7DA9">
        <w:rPr>
          <w:rFonts w:asciiTheme="majorHAnsi" w:eastAsiaTheme="minorEastAsia" w:hAnsiTheme="majorHAnsi" w:cstheme="majorHAnsi"/>
        </w:rPr>
        <w:t>.</w:t>
      </w:r>
      <w:r w:rsidR="008A3CDE" w:rsidRPr="006F7DA9">
        <w:rPr>
          <w:rFonts w:asciiTheme="majorHAnsi" w:eastAsiaTheme="minorEastAsia" w:hAnsiTheme="majorHAnsi" w:cstheme="majorHAnsi"/>
        </w:rPr>
        <w:t xml:space="preserve"> Het is daarom van belang om in het besluitvormingsproces voldoende gelegenheid te bieden voor het gesprek tussen inwoners en volksvertegenwoordigers, en tussen de volksvertegenwoordigers onderling op regionaal niveau.</w:t>
      </w:r>
    </w:p>
    <w:p w14:paraId="6A034CFB" w14:textId="7AD9D626" w:rsidR="00E13A38" w:rsidRPr="006F7DA9" w:rsidRDefault="00E13A38" w:rsidP="00D81EC9">
      <w:pPr>
        <w:spacing w:line="240" w:lineRule="auto"/>
        <w:rPr>
          <w:rFonts w:asciiTheme="majorHAnsi" w:eastAsiaTheme="minorEastAsia" w:hAnsiTheme="majorHAnsi" w:cstheme="majorHAnsi"/>
        </w:rPr>
      </w:pPr>
      <w:r w:rsidRPr="006F7DA9">
        <w:rPr>
          <w:rFonts w:asciiTheme="majorHAnsi" w:eastAsiaTheme="minorEastAsia" w:hAnsiTheme="majorHAnsi" w:cstheme="majorHAnsi"/>
        </w:rPr>
        <w:t xml:space="preserve">De continuering van </w:t>
      </w:r>
      <w:r w:rsidR="009F5ED9">
        <w:rPr>
          <w:rFonts w:asciiTheme="majorHAnsi" w:eastAsiaTheme="minorEastAsia" w:hAnsiTheme="majorHAnsi" w:cstheme="majorHAnsi"/>
        </w:rPr>
        <w:t>de</w:t>
      </w:r>
      <w:r w:rsidR="009F5ED9" w:rsidRPr="006F7DA9">
        <w:rPr>
          <w:rFonts w:asciiTheme="majorHAnsi" w:eastAsiaTheme="minorEastAsia" w:hAnsiTheme="majorHAnsi" w:cstheme="majorHAnsi"/>
        </w:rPr>
        <w:t xml:space="preserve"> </w:t>
      </w:r>
      <w:r w:rsidRPr="006F7DA9">
        <w:rPr>
          <w:rFonts w:asciiTheme="majorHAnsi" w:eastAsiaTheme="minorEastAsia" w:hAnsiTheme="majorHAnsi" w:cstheme="majorHAnsi"/>
        </w:rPr>
        <w:t>goede samenwerking tussen gemeenten, provincies, de waterschappen, NP RES</w:t>
      </w:r>
      <w:r w:rsidR="009F5ED9">
        <w:rPr>
          <w:rFonts w:asciiTheme="majorHAnsi" w:eastAsiaTheme="minorEastAsia" w:hAnsiTheme="majorHAnsi" w:cstheme="majorHAnsi"/>
        </w:rPr>
        <w:t>,</w:t>
      </w:r>
      <w:r w:rsidR="000B026F">
        <w:rPr>
          <w:rFonts w:asciiTheme="majorHAnsi" w:eastAsiaTheme="minorEastAsia" w:hAnsiTheme="majorHAnsi" w:cstheme="majorHAnsi"/>
        </w:rPr>
        <w:t xml:space="preserve"> </w:t>
      </w:r>
      <w:r w:rsidRPr="006F7DA9">
        <w:rPr>
          <w:rFonts w:asciiTheme="majorHAnsi" w:eastAsiaTheme="minorEastAsia" w:hAnsiTheme="majorHAnsi" w:cstheme="majorHAnsi"/>
        </w:rPr>
        <w:t xml:space="preserve">het Rijk, </w:t>
      </w:r>
      <w:r w:rsidR="00853132">
        <w:rPr>
          <w:rFonts w:asciiTheme="majorHAnsi" w:eastAsiaTheme="minorEastAsia" w:hAnsiTheme="majorHAnsi" w:cstheme="majorHAnsi"/>
        </w:rPr>
        <w:t>netbeheerders,</w:t>
      </w:r>
      <w:r w:rsidR="00C856DF">
        <w:rPr>
          <w:rFonts w:asciiTheme="majorHAnsi" w:eastAsiaTheme="minorEastAsia" w:hAnsiTheme="majorHAnsi" w:cstheme="majorHAnsi"/>
        </w:rPr>
        <w:t xml:space="preserve"> </w:t>
      </w:r>
      <w:r w:rsidRPr="006F7DA9">
        <w:rPr>
          <w:rFonts w:asciiTheme="majorHAnsi" w:eastAsiaTheme="minorEastAsia" w:hAnsiTheme="majorHAnsi" w:cstheme="majorHAnsi"/>
        </w:rPr>
        <w:t>maatschappelijke</w:t>
      </w:r>
      <w:r w:rsidR="00853132">
        <w:rPr>
          <w:rFonts w:asciiTheme="majorHAnsi" w:eastAsiaTheme="minorEastAsia" w:hAnsiTheme="majorHAnsi" w:cstheme="majorHAnsi"/>
        </w:rPr>
        <w:t xml:space="preserve"> én markt</w:t>
      </w:r>
      <w:r w:rsidRPr="006F7DA9">
        <w:rPr>
          <w:rFonts w:asciiTheme="majorHAnsi" w:eastAsiaTheme="minorEastAsia" w:hAnsiTheme="majorHAnsi" w:cstheme="majorHAnsi"/>
        </w:rPr>
        <w:t xml:space="preserve">partijen blijft onverminderd belangrijk na RES 1.0. </w:t>
      </w:r>
      <w:r w:rsidR="20C4B15D" w:rsidRPr="006F7DA9">
        <w:rPr>
          <w:rFonts w:asciiTheme="majorHAnsi" w:eastAsiaTheme="minorEastAsia" w:hAnsiTheme="majorHAnsi" w:cstheme="majorHAnsi"/>
        </w:rPr>
        <w:t>Gezamenlijk nemen w</w:t>
      </w:r>
      <w:r w:rsidR="63D19E29" w:rsidRPr="006F7DA9">
        <w:rPr>
          <w:rFonts w:asciiTheme="majorHAnsi" w:eastAsiaTheme="minorEastAsia" w:hAnsiTheme="majorHAnsi" w:cstheme="majorHAnsi"/>
        </w:rPr>
        <w:t>e</w:t>
      </w:r>
      <w:r w:rsidR="20C4B15D" w:rsidRPr="006F7DA9">
        <w:rPr>
          <w:rFonts w:asciiTheme="majorHAnsi" w:eastAsiaTheme="minorEastAsia" w:hAnsiTheme="majorHAnsi" w:cstheme="majorHAnsi"/>
        </w:rPr>
        <w:t xml:space="preserve"> de verantwoordelijkheid om de weg vrij te maken </w:t>
      </w:r>
      <w:r w:rsidR="2DA4D32A" w:rsidRPr="006F7DA9">
        <w:rPr>
          <w:rFonts w:asciiTheme="majorHAnsi" w:eastAsiaTheme="minorEastAsia" w:hAnsiTheme="majorHAnsi" w:cstheme="majorHAnsi"/>
        </w:rPr>
        <w:t>door</w:t>
      </w:r>
      <w:r w:rsidR="20C4B15D" w:rsidRPr="006F7DA9">
        <w:rPr>
          <w:rFonts w:asciiTheme="majorHAnsi" w:eastAsiaTheme="minorEastAsia" w:hAnsiTheme="majorHAnsi" w:cstheme="majorHAnsi"/>
        </w:rPr>
        <w:t xml:space="preserve"> knelpunten</w:t>
      </w:r>
      <w:r w:rsidR="518604EC" w:rsidRPr="006F7DA9">
        <w:rPr>
          <w:rFonts w:asciiTheme="majorHAnsi" w:eastAsiaTheme="minorEastAsia" w:hAnsiTheme="majorHAnsi" w:cstheme="majorHAnsi"/>
        </w:rPr>
        <w:t xml:space="preserve"> </w:t>
      </w:r>
      <w:r w:rsidR="20C4B15D" w:rsidRPr="006F7DA9">
        <w:rPr>
          <w:rFonts w:asciiTheme="majorHAnsi" w:eastAsiaTheme="minorEastAsia" w:hAnsiTheme="majorHAnsi" w:cstheme="majorHAnsi"/>
        </w:rPr>
        <w:t>te lossen</w:t>
      </w:r>
      <w:r w:rsidR="5B630073" w:rsidRPr="006F7DA9">
        <w:rPr>
          <w:rFonts w:asciiTheme="majorHAnsi" w:eastAsiaTheme="minorEastAsia" w:hAnsiTheme="majorHAnsi" w:cstheme="majorHAnsi"/>
        </w:rPr>
        <w:t xml:space="preserve"> </w:t>
      </w:r>
      <w:r w:rsidR="003A2331" w:rsidRPr="006F7DA9">
        <w:rPr>
          <w:rFonts w:asciiTheme="majorHAnsi" w:eastAsiaTheme="minorEastAsia" w:hAnsiTheme="majorHAnsi" w:cstheme="majorHAnsi"/>
        </w:rPr>
        <w:t>en de ambities te</w:t>
      </w:r>
      <w:r w:rsidR="5B630073" w:rsidRPr="006F7DA9">
        <w:rPr>
          <w:rFonts w:asciiTheme="majorHAnsi" w:eastAsiaTheme="minorEastAsia" w:hAnsiTheme="majorHAnsi" w:cstheme="majorHAnsi"/>
        </w:rPr>
        <w:t xml:space="preserve"> </w:t>
      </w:r>
      <w:r w:rsidR="0B56B183" w:rsidRPr="006F7DA9">
        <w:rPr>
          <w:rFonts w:asciiTheme="majorHAnsi" w:eastAsiaTheme="minorEastAsia" w:hAnsiTheme="majorHAnsi" w:cstheme="majorHAnsi"/>
        </w:rPr>
        <w:t>realiseren.</w:t>
      </w:r>
      <w:r w:rsidR="00EF442F">
        <w:rPr>
          <w:rFonts w:asciiTheme="majorHAnsi" w:eastAsiaTheme="minorEastAsia" w:hAnsiTheme="majorHAnsi" w:cstheme="majorHAnsi"/>
        </w:rPr>
        <w:t xml:space="preserve"> Op die manier werken we met z’n alle</w:t>
      </w:r>
      <w:r w:rsidR="00853132">
        <w:rPr>
          <w:rFonts w:asciiTheme="majorHAnsi" w:eastAsiaTheme="minorEastAsia" w:hAnsiTheme="majorHAnsi" w:cstheme="majorHAnsi"/>
        </w:rPr>
        <w:t>n</w:t>
      </w:r>
      <w:r w:rsidR="00EF442F">
        <w:rPr>
          <w:rFonts w:asciiTheme="majorHAnsi" w:eastAsiaTheme="minorEastAsia" w:hAnsiTheme="majorHAnsi" w:cstheme="majorHAnsi"/>
        </w:rPr>
        <w:t xml:space="preserve"> aan een duurzamer Nederland. </w:t>
      </w:r>
    </w:p>
    <w:p w14:paraId="7CF6214D" w14:textId="77777777" w:rsidR="00057CC2" w:rsidRPr="00057CC2" w:rsidRDefault="2C4DCD8F" w:rsidP="00057CC2">
      <w:pPr>
        <w:rPr>
          <w:rFonts w:asciiTheme="majorHAnsi" w:hAnsiTheme="majorHAnsi" w:cstheme="majorHAnsi"/>
          <w:noProof/>
        </w:rPr>
      </w:pPr>
      <w:r w:rsidRPr="00057CC2">
        <w:rPr>
          <w:rFonts w:asciiTheme="majorHAnsi" w:hAnsiTheme="majorHAnsi" w:cstheme="majorHAnsi"/>
        </w:rPr>
        <w:br/>
      </w:r>
      <w:r w:rsidR="00057CC2" w:rsidRPr="00057CC2">
        <w:rPr>
          <w:rFonts w:asciiTheme="majorHAnsi" w:hAnsiTheme="majorHAnsi" w:cstheme="majorHAnsi"/>
          <w:noProof/>
        </w:rPr>
        <w:t>Het opdrachtgevend beraad,</w:t>
      </w:r>
    </w:p>
    <w:p w14:paraId="09687B1D" w14:textId="77777777" w:rsidR="00057CC2" w:rsidRPr="00057CC2" w:rsidRDefault="00057CC2" w:rsidP="00057CC2">
      <w:pPr>
        <w:pStyle w:val="Geenafstand"/>
        <w:rPr>
          <w:rFonts w:asciiTheme="majorHAnsi" w:hAnsiTheme="majorHAnsi" w:cstheme="majorHAnsi"/>
          <w:noProof/>
        </w:rPr>
      </w:pPr>
      <w:r w:rsidRPr="00057CC2">
        <w:rPr>
          <w:rFonts w:asciiTheme="majorHAnsi" w:hAnsiTheme="majorHAnsi" w:cstheme="majorHAnsi"/>
          <w:noProof/>
        </w:rPr>
        <w:t>Sandor Gaastra</w:t>
      </w:r>
    </w:p>
    <w:p w14:paraId="0847CFFF" w14:textId="77777777" w:rsidR="00057CC2" w:rsidRPr="00057CC2" w:rsidRDefault="00057CC2" w:rsidP="00057CC2">
      <w:pPr>
        <w:pStyle w:val="Geenafstand"/>
        <w:rPr>
          <w:rFonts w:asciiTheme="majorHAnsi" w:hAnsiTheme="majorHAnsi" w:cstheme="majorHAnsi"/>
          <w:noProof/>
        </w:rPr>
      </w:pPr>
      <w:r w:rsidRPr="00057CC2">
        <w:rPr>
          <w:rFonts w:asciiTheme="majorHAnsi" w:hAnsiTheme="majorHAnsi" w:cstheme="majorHAnsi"/>
          <w:noProof/>
        </w:rPr>
        <w:t>Chris Kuijpers</w:t>
      </w:r>
    </w:p>
    <w:p w14:paraId="46030F8D" w14:textId="6CF91ED7" w:rsidR="00057CC2" w:rsidRPr="00057CC2" w:rsidRDefault="00057CC2" w:rsidP="00057CC2">
      <w:pPr>
        <w:pStyle w:val="Geenafstand"/>
        <w:rPr>
          <w:rFonts w:asciiTheme="majorHAnsi" w:hAnsiTheme="majorHAnsi" w:cstheme="majorHAnsi"/>
          <w:noProof/>
        </w:rPr>
      </w:pPr>
      <w:r w:rsidRPr="00057CC2">
        <w:rPr>
          <w:rFonts w:asciiTheme="majorHAnsi" w:hAnsiTheme="majorHAnsi" w:cstheme="majorHAnsi"/>
          <w:noProof/>
        </w:rPr>
        <w:t>Jop Fackeldey</w:t>
      </w:r>
    </w:p>
    <w:p w14:paraId="6C9EF36E" w14:textId="77777777" w:rsidR="00057CC2" w:rsidRPr="00057CC2" w:rsidRDefault="00057CC2" w:rsidP="00057CC2">
      <w:pPr>
        <w:pStyle w:val="Geenafstand"/>
        <w:rPr>
          <w:rFonts w:asciiTheme="majorHAnsi" w:hAnsiTheme="majorHAnsi" w:cstheme="majorHAnsi"/>
          <w:noProof/>
        </w:rPr>
      </w:pPr>
      <w:r w:rsidRPr="00057CC2">
        <w:rPr>
          <w:rFonts w:asciiTheme="majorHAnsi" w:hAnsiTheme="majorHAnsi" w:cstheme="majorHAnsi"/>
          <w:noProof/>
        </w:rPr>
        <w:t xml:space="preserve">Meindert Smallenbroek </w:t>
      </w:r>
    </w:p>
    <w:p w14:paraId="28EDC078" w14:textId="5A031980" w:rsidR="00057CC2" w:rsidRDefault="00057CC2" w:rsidP="00057CC2">
      <w:pPr>
        <w:pStyle w:val="Geenafstand"/>
        <w:rPr>
          <w:rFonts w:asciiTheme="majorHAnsi" w:hAnsiTheme="majorHAnsi" w:cstheme="majorHAnsi"/>
          <w:noProof/>
        </w:rPr>
      </w:pPr>
      <w:r w:rsidRPr="00057CC2">
        <w:rPr>
          <w:rFonts w:asciiTheme="majorHAnsi" w:hAnsiTheme="majorHAnsi" w:cstheme="majorHAnsi"/>
          <w:noProof/>
        </w:rPr>
        <w:t xml:space="preserve">Albert Vermuë </w:t>
      </w:r>
    </w:p>
    <w:p w14:paraId="43F6273B" w14:textId="554BD335" w:rsidR="00C01288" w:rsidRDefault="00C01288" w:rsidP="00057CC2">
      <w:pPr>
        <w:pStyle w:val="Geenafstand"/>
        <w:rPr>
          <w:rFonts w:asciiTheme="majorHAnsi" w:hAnsiTheme="majorHAnsi" w:cstheme="majorHAnsi"/>
          <w:noProof/>
        </w:rPr>
      </w:pPr>
    </w:p>
    <w:p w14:paraId="58F26AC0" w14:textId="26B6822B" w:rsidR="00C01288" w:rsidRDefault="00C01288" w:rsidP="00057CC2">
      <w:pPr>
        <w:pStyle w:val="Geenafstand"/>
        <w:rPr>
          <w:rFonts w:asciiTheme="majorHAnsi" w:hAnsiTheme="majorHAnsi" w:cstheme="majorHAnsi"/>
          <w:noProof/>
        </w:rPr>
      </w:pPr>
      <w:r>
        <w:rPr>
          <w:rFonts w:asciiTheme="majorHAnsi" w:hAnsiTheme="majorHAnsi" w:cstheme="majorHAnsi"/>
          <w:noProof/>
        </w:rPr>
        <w:t>Netbeheer Nederland,</w:t>
      </w:r>
    </w:p>
    <w:p w14:paraId="42AC77E6" w14:textId="6D8088F2" w:rsidR="00C01288" w:rsidRDefault="00C01288" w:rsidP="00057CC2">
      <w:pPr>
        <w:pStyle w:val="Geenafstand"/>
        <w:rPr>
          <w:rFonts w:asciiTheme="majorHAnsi" w:hAnsiTheme="majorHAnsi" w:cstheme="majorHAnsi"/>
          <w:noProof/>
        </w:rPr>
      </w:pPr>
    </w:p>
    <w:p w14:paraId="1F1D5235" w14:textId="77777777" w:rsidR="00C01288" w:rsidRPr="00057CC2" w:rsidRDefault="00C01288" w:rsidP="00C01288">
      <w:pPr>
        <w:pStyle w:val="Geenafstand"/>
        <w:rPr>
          <w:rFonts w:asciiTheme="majorHAnsi" w:hAnsiTheme="majorHAnsi" w:cstheme="majorHAnsi"/>
          <w:noProof/>
        </w:rPr>
      </w:pPr>
      <w:r w:rsidRPr="00057CC2">
        <w:rPr>
          <w:rFonts w:asciiTheme="majorHAnsi" w:hAnsiTheme="majorHAnsi" w:cstheme="majorHAnsi"/>
          <w:noProof/>
        </w:rPr>
        <w:t>Daan Schut</w:t>
      </w:r>
    </w:p>
    <w:p w14:paraId="7712964F" w14:textId="77777777" w:rsidR="00C01288" w:rsidRPr="00057CC2" w:rsidRDefault="00C01288" w:rsidP="00057CC2">
      <w:pPr>
        <w:pStyle w:val="Geenafstand"/>
        <w:rPr>
          <w:rFonts w:asciiTheme="majorHAnsi" w:hAnsiTheme="majorHAnsi" w:cstheme="majorHAnsi"/>
          <w:noProof/>
        </w:rPr>
      </w:pPr>
    </w:p>
    <w:p w14:paraId="325529A4" w14:textId="43FD78A9" w:rsidR="2C4DCD8F" w:rsidRDefault="2C4DCD8F"/>
    <w:p w14:paraId="42CE264A" w14:textId="4560A5F8" w:rsidR="0A61063E" w:rsidRDefault="0A61063E" w:rsidP="0A61063E">
      <w:pPr>
        <w:rPr>
          <w:lang w:val="nl"/>
        </w:rPr>
      </w:pPr>
    </w:p>
    <w:sectPr w:rsidR="0A61063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98952" w14:textId="77777777" w:rsidR="003C1465" w:rsidRDefault="003C1465" w:rsidP="004955F3">
      <w:pPr>
        <w:spacing w:after="0" w:line="240" w:lineRule="auto"/>
      </w:pPr>
      <w:r>
        <w:separator/>
      </w:r>
    </w:p>
  </w:endnote>
  <w:endnote w:type="continuationSeparator" w:id="0">
    <w:p w14:paraId="4658585C" w14:textId="77777777" w:rsidR="003C1465" w:rsidRDefault="003C1465" w:rsidP="0049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87EC6" w14:textId="77777777" w:rsidR="003C1465" w:rsidRDefault="003C1465" w:rsidP="004955F3">
      <w:pPr>
        <w:spacing w:after="0" w:line="240" w:lineRule="auto"/>
      </w:pPr>
      <w:r>
        <w:separator/>
      </w:r>
    </w:p>
  </w:footnote>
  <w:footnote w:type="continuationSeparator" w:id="0">
    <w:p w14:paraId="640A781F" w14:textId="77777777" w:rsidR="003C1465" w:rsidRDefault="003C1465" w:rsidP="0049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F62" w14:textId="5B4A06A9" w:rsidR="00A62D28" w:rsidRDefault="00A62D28">
    <w:pPr>
      <w:pStyle w:val="Koptekst"/>
    </w:pPr>
    <w:r w:rsidRPr="004955F3">
      <w:rPr>
        <w:noProof/>
      </w:rPr>
      <w:drawing>
        <wp:inline distT="0" distB="0" distL="0" distR="0" wp14:anchorId="1D24BC2B" wp14:editId="734E9601">
          <wp:extent cx="1045127" cy="24765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8892" cy="272238"/>
                  </a:xfrm>
                  <a:prstGeom prst="rect">
                    <a:avLst/>
                  </a:prstGeom>
                </pic:spPr>
              </pic:pic>
            </a:graphicData>
          </a:graphic>
        </wp:inline>
      </w:drawing>
    </w:r>
    <w:r>
      <w:t xml:space="preserve">     </w:t>
    </w:r>
    <w:r w:rsidRPr="004955F3">
      <w:rPr>
        <w:noProof/>
      </w:rPr>
      <w:drawing>
        <wp:inline distT="0" distB="0" distL="0" distR="0" wp14:anchorId="7688B9A5" wp14:editId="089A1657">
          <wp:extent cx="1427633" cy="270828"/>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07530" cy="285985"/>
                  </a:xfrm>
                  <a:prstGeom prst="rect">
                    <a:avLst/>
                  </a:prstGeom>
                </pic:spPr>
              </pic:pic>
            </a:graphicData>
          </a:graphic>
        </wp:inline>
      </w:drawing>
    </w:r>
    <w:r>
      <w:ptab w:relativeTo="margin" w:alignment="center" w:leader="none"/>
    </w:r>
    <w:r>
      <w:t xml:space="preserve">    </w:t>
    </w:r>
    <w:r w:rsidRPr="003A26D9">
      <w:rPr>
        <w:noProof/>
      </w:rPr>
      <w:t xml:space="preserve"> </w:t>
    </w:r>
    <w:r w:rsidRPr="003A26D9">
      <w:rPr>
        <w:noProof/>
      </w:rPr>
      <w:drawing>
        <wp:inline distT="0" distB="0" distL="0" distR="0" wp14:anchorId="4121FF30" wp14:editId="4DF5EF53">
          <wp:extent cx="639138" cy="359727"/>
          <wp:effectExtent l="0" t="0" r="889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54606" cy="368433"/>
                  </a:xfrm>
                  <a:prstGeom prst="rect">
                    <a:avLst/>
                  </a:prstGeom>
                </pic:spPr>
              </pic:pic>
            </a:graphicData>
          </a:graphic>
        </wp:inline>
      </w:drawing>
    </w:r>
    <w:r>
      <w:rPr>
        <w:noProof/>
      </w:rPr>
      <w:t xml:space="preserve">    </w:t>
    </w:r>
    <w:r w:rsidRPr="004955F3">
      <w:rPr>
        <w:noProof/>
      </w:rPr>
      <w:drawing>
        <wp:inline distT="0" distB="0" distL="0" distR="0" wp14:anchorId="2D5DCC83" wp14:editId="11FE2339">
          <wp:extent cx="609719"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3854" cy="356473"/>
                  </a:xfrm>
                  <a:prstGeom prst="rect">
                    <a:avLst/>
                  </a:prstGeom>
                </pic:spPr>
              </pic:pic>
            </a:graphicData>
          </a:graphic>
        </wp:inline>
      </w:drawing>
    </w:r>
    <w:r w:rsidRPr="003A26D9">
      <w:rPr>
        <w:noProof/>
      </w:rPr>
      <w:t xml:space="preserve"> </w:t>
    </w:r>
    <w:r>
      <w:t xml:space="preserve">   </w:t>
    </w:r>
    <w:r w:rsidRPr="003A26D9">
      <w:rPr>
        <w:noProof/>
      </w:rPr>
      <w:drawing>
        <wp:inline distT="0" distB="0" distL="0" distR="0" wp14:anchorId="5983BDD9" wp14:editId="79737A4F">
          <wp:extent cx="476250" cy="40481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4247" b="27143"/>
                  <a:stretch/>
                </pic:blipFill>
                <pic:spPr bwMode="auto">
                  <a:xfrm>
                    <a:off x="0" y="0"/>
                    <a:ext cx="483108" cy="410642"/>
                  </a:xfrm>
                  <a:prstGeom prst="rect">
                    <a:avLst/>
                  </a:prstGeom>
                  <a:ln>
                    <a:noFill/>
                  </a:ln>
                  <a:extLst>
                    <a:ext uri="{53640926-AAD7-44D8-BBD7-CCE9431645EC}">
                      <a14:shadowObscured xmlns:a14="http://schemas.microsoft.com/office/drawing/2010/main"/>
                    </a:ext>
                  </a:extLst>
                </pic:spPr>
              </pic:pic>
            </a:graphicData>
          </a:graphic>
        </wp:inline>
      </w:drawing>
    </w:r>
    <w:r w:rsidRPr="003A26D9">
      <w:rPr>
        <w:noProof/>
      </w:rPr>
      <w:drawing>
        <wp:inline distT="0" distB="0" distL="0" distR="0" wp14:anchorId="3272ED46" wp14:editId="7E056F71">
          <wp:extent cx="695325" cy="333789"/>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7572" cy="349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C073B"/>
    <w:multiLevelType w:val="hybridMultilevel"/>
    <w:tmpl w:val="24D09702"/>
    <w:lvl w:ilvl="0" w:tplc="B87C0E96">
      <w:start w:val="1"/>
      <w:numFmt w:val="bullet"/>
      <w:lvlText w:val=""/>
      <w:lvlJc w:val="left"/>
      <w:pPr>
        <w:ind w:left="720" w:hanging="360"/>
      </w:pPr>
      <w:rPr>
        <w:rFonts w:ascii="Symbol" w:hAnsi="Symbol" w:hint="default"/>
      </w:rPr>
    </w:lvl>
    <w:lvl w:ilvl="1" w:tplc="D97C0D7C">
      <w:start w:val="1"/>
      <w:numFmt w:val="bullet"/>
      <w:lvlText w:val="o"/>
      <w:lvlJc w:val="left"/>
      <w:pPr>
        <w:ind w:left="1440" w:hanging="360"/>
      </w:pPr>
      <w:rPr>
        <w:rFonts w:ascii="Courier New" w:hAnsi="Courier New" w:hint="default"/>
      </w:rPr>
    </w:lvl>
    <w:lvl w:ilvl="2" w:tplc="CCC2DB7A">
      <w:start w:val="1"/>
      <w:numFmt w:val="bullet"/>
      <w:lvlText w:val=""/>
      <w:lvlJc w:val="left"/>
      <w:pPr>
        <w:ind w:left="2160" w:hanging="360"/>
      </w:pPr>
      <w:rPr>
        <w:rFonts w:ascii="Wingdings" w:hAnsi="Wingdings" w:hint="default"/>
      </w:rPr>
    </w:lvl>
    <w:lvl w:ilvl="3" w:tplc="8362AF72">
      <w:start w:val="1"/>
      <w:numFmt w:val="bullet"/>
      <w:lvlText w:val=""/>
      <w:lvlJc w:val="left"/>
      <w:pPr>
        <w:ind w:left="2880" w:hanging="360"/>
      </w:pPr>
      <w:rPr>
        <w:rFonts w:ascii="Symbol" w:hAnsi="Symbol" w:hint="default"/>
      </w:rPr>
    </w:lvl>
    <w:lvl w:ilvl="4" w:tplc="4B521168">
      <w:start w:val="1"/>
      <w:numFmt w:val="bullet"/>
      <w:lvlText w:val="o"/>
      <w:lvlJc w:val="left"/>
      <w:pPr>
        <w:ind w:left="3600" w:hanging="360"/>
      </w:pPr>
      <w:rPr>
        <w:rFonts w:ascii="Courier New" w:hAnsi="Courier New" w:hint="default"/>
      </w:rPr>
    </w:lvl>
    <w:lvl w:ilvl="5" w:tplc="2E304026">
      <w:start w:val="1"/>
      <w:numFmt w:val="bullet"/>
      <w:lvlText w:val=""/>
      <w:lvlJc w:val="left"/>
      <w:pPr>
        <w:ind w:left="4320" w:hanging="360"/>
      </w:pPr>
      <w:rPr>
        <w:rFonts w:ascii="Wingdings" w:hAnsi="Wingdings" w:hint="default"/>
      </w:rPr>
    </w:lvl>
    <w:lvl w:ilvl="6" w:tplc="741A651A">
      <w:start w:val="1"/>
      <w:numFmt w:val="bullet"/>
      <w:lvlText w:val=""/>
      <w:lvlJc w:val="left"/>
      <w:pPr>
        <w:ind w:left="5040" w:hanging="360"/>
      </w:pPr>
      <w:rPr>
        <w:rFonts w:ascii="Symbol" w:hAnsi="Symbol" w:hint="default"/>
      </w:rPr>
    </w:lvl>
    <w:lvl w:ilvl="7" w:tplc="F3B87934">
      <w:start w:val="1"/>
      <w:numFmt w:val="bullet"/>
      <w:lvlText w:val="o"/>
      <w:lvlJc w:val="left"/>
      <w:pPr>
        <w:ind w:left="5760" w:hanging="360"/>
      </w:pPr>
      <w:rPr>
        <w:rFonts w:ascii="Courier New" w:hAnsi="Courier New" w:hint="default"/>
      </w:rPr>
    </w:lvl>
    <w:lvl w:ilvl="8" w:tplc="5450D656">
      <w:start w:val="1"/>
      <w:numFmt w:val="bullet"/>
      <w:lvlText w:val=""/>
      <w:lvlJc w:val="left"/>
      <w:pPr>
        <w:ind w:left="6480" w:hanging="360"/>
      </w:pPr>
      <w:rPr>
        <w:rFonts w:ascii="Wingdings" w:hAnsi="Wingdings" w:hint="default"/>
      </w:rPr>
    </w:lvl>
  </w:abstractNum>
  <w:abstractNum w:abstractNumId="1" w15:restartNumberingAfterBreak="0">
    <w:nsid w:val="2DA60626"/>
    <w:multiLevelType w:val="hybridMultilevel"/>
    <w:tmpl w:val="340062EC"/>
    <w:lvl w:ilvl="0" w:tplc="8CE24DFA">
      <w:start w:val="1"/>
      <w:numFmt w:val="bullet"/>
      <w:lvlText w:val=""/>
      <w:lvlJc w:val="left"/>
      <w:pPr>
        <w:ind w:left="720" w:hanging="360"/>
      </w:pPr>
      <w:rPr>
        <w:rFonts w:ascii="Symbol" w:hAnsi="Symbol" w:hint="default"/>
      </w:rPr>
    </w:lvl>
    <w:lvl w:ilvl="1" w:tplc="C616D152">
      <w:start w:val="1"/>
      <w:numFmt w:val="bullet"/>
      <w:lvlText w:val="o"/>
      <w:lvlJc w:val="left"/>
      <w:pPr>
        <w:ind w:left="1440" w:hanging="360"/>
      </w:pPr>
      <w:rPr>
        <w:rFonts w:ascii="Courier New" w:hAnsi="Courier New" w:hint="default"/>
      </w:rPr>
    </w:lvl>
    <w:lvl w:ilvl="2" w:tplc="E9C6D6F2">
      <w:start w:val="1"/>
      <w:numFmt w:val="bullet"/>
      <w:lvlText w:val=""/>
      <w:lvlJc w:val="left"/>
      <w:pPr>
        <w:ind w:left="2160" w:hanging="360"/>
      </w:pPr>
      <w:rPr>
        <w:rFonts w:ascii="Wingdings" w:hAnsi="Wingdings" w:hint="default"/>
      </w:rPr>
    </w:lvl>
    <w:lvl w:ilvl="3" w:tplc="B6F8F530">
      <w:start w:val="1"/>
      <w:numFmt w:val="bullet"/>
      <w:lvlText w:val=""/>
      <w:lvlJc w:val="left"/>
      <w:pPr>
        <w:ind w:left="2880" w:hanging="360"/>
      </w:pPr>
      <w:rPr>
        <w:rFonts w:ascii="Symbol" w:hAnsi="Symbol" w:hint="default"/>
      </w:rPr>
    </w:lvl>
    <w:lvl w:ilvl="4" w:tplc="B6347D6E">
      <w:start w:val="1"/>
      <w:numFmt w:val="bullet"/>
      <w:lvlText w:val="o"/>
      <w:lvlJc w:val="left"/>
      <w:pPr>
        <w:ind w:left="3600" w:hanging="360"/>
      </w:pPr>
      <w:rPr>
        <w:rFonts w:ascii="Courier New" w:hAnsi="Courier New" w:hint="default"/>
      </w:rPr>
    </w:lvl>
    <w:lvl w:ilvl="5" w:tplc="675C95E0">
      <w:start w:val="1"/>
      <w:numFmt w:val="bullet"/>
      <w:lvlText w:val=""/>
      <w:lvlJc w:val="left"/>
      <w:pPr>
        <w:ind w:left="4320" w:hanging="360"/>
      </w:pPr>
      <w:rPr>
        <w:rFonts w:ascii="Wingdings" w:hAnsi="Wingdings" w:hint="default"/>
      </w:rPr>
    </w:lvl>
    <w:lvl w:ilvl="6" w:tplc="1D988F84">
      <w:start w:val="1"/>
      <w:numFmt w:val="bullet"/>
      <w:lvlText w:val=""/>
      <w:lvlJc w:val="left"/>
      <w:pPr>
        <w:ind w:left="5040" w:hanging="360"/>
      </w:pPr>
      <w:rPr>
        <w:rFonts w:ascii="Symbol" w:hAnsi="Symbol" w:hint="default"/>
      </w:rPr>
    </w:lvl>
    <w:lvl w:ilvl="7" w:tplc="5016DD28">
      <w:start w:val="1"/>
      <w:numFmt w:val="bullet"/>
      <w:lvlText w:val="o"/>
      <w:lvlJc w:val="left"/>
      <w:pPr>
        <w:ind w:left="5760" w:hanging="360"/>
      </w:pPr>
      <w:rPr>
        <w:rFonts w:ascii="Courier New" w:hAnsi="Courier New" w:hint="default"/>
      </w:rPr>
    </w:lvl>
    <w:lvl w:ilvl="8" w:tplc="F3F0DAF8">
      <w:start w:val="1"/>
      <w:numFmt w:val="bullet"/>
      <w:lvlText w:val=""/>
      <w:lvlJc w:val="left"/>
      <w:pPr>
        <w:ind w:left="6480" w:hanging="360"/>
      </w:pPr>
      <w:rPr>
        <w:rFonts w:ascii="Wingdings" w:hAnsi="Wingdings" w:hint="default"/>
      </w:rPr>
    </w:lvl>
  </w:abstractNum>
  <w:abstractNum w:abstractNumId="2" w15:restartNumberingAfterBreak="0">
    <w:nsid w:val="3A7E30A0"/>
    <w:multiLevelType w:val="hybridMultilevel"/>
    <w:tmpl w:val="4454A898"/>
    <w:lvl w:ilvl="0" w:tplc="504AAA56">
      <w:start w:val="1"/>
      <w:numFmt w:val="bullet"/>
      <w:lvlText w:val=""/>
      <w:lvlJc w:val="left"/>
      <w:pPr>
        <w:ind w:left="720" w:hanging="360"/>
      </w:pPr>
      <w:rPr>
        <w:rFonts w:ascii="Symbol" w:hAnsi="Symbol" w:hint="default"/>
      </w:rPr>
    </w:lvl>
    <w:lvl w:ilvl="1" w:tplc="1C4C04C6">
      <w:start w:val="1"/>
      <w:numFmt w:val="bullet"/>
      <w:lvlText w:val="o"/>
      <w:lvlJc w:val="left"/>
      <w:pPr>
        <w:ind w:left="1440" w:hanging="360"/>
      </w:pPr>
      <w:rPr>
        <w:rFonts w:ascii="Courier New" w:hAnsi="Courier New" w:hint="default"/>
      </w:rPr>
    </w:lvl>
    <w:lvl w:ilvl="2" w:tplc="8772915A">
      <w:start w:val="1"/>
      <w:numFmt w:val="bullet"/>
      <w:lvlText w:val=""/>
      <w:lvlJc w:val="left"/>
      <w:pPr>
        <w:ind w:left="2160" w:hanging="360"/>
      </w:pPr>
      <w:rPr>
        <w:rFonts w:ascii="Wingdings" w:hAnsi="Wingdings" w:hint="default"/>
      </w:rPr>
    </w:lvl>
    <w:lvl w:ilvl="3" w:tplc="D2660E80">
      <w:start w:val="1"/>
      <w:numFmt w:val="bullet"/>
      <w:lvlText w:val=""/>
      <w:lvlJc w:val="left"/>
      <w:pPr>
        <w:ind w:left="2880" w:hanging="360"/>
      </w:pPr>
      <w:rPr>
        <w:rFonts w:ascii="Symbol" w:hAnsi="Symbol" w:hint="default"/>
      </w:rPr>
    </w:lvl>
    <w:lvl w:ilvl="4" w:tplc="C1C2C1D6">
      <w:start w:val="1"/>
      <w:numFmt w:val="bullet"/>
      <w:lvlText w:val="o"/>
      <w:lvlJc w:val="left"/>
      <w:pPr>
        <w:ind w:left="3600" w:hanging="360"/>
      </w:pPr>
      <w:rPr>
        <w:rFonts w:ascii="Courier New" w:hAnsi="Courier New" w:hint="default"/>
      </w:rPr>
    </w:lvl>
    <w:lvl w:ilvl="5" w:tplc="D1EE5436">
      <w:start w:val="1"/>
      <w:numFmt w:val="bullet"/>
      <w:lvlText w:val=""/>
      <w:lvlJc w:val="left"/>
      <w:pPr>
        <w:ind w:left="4320" w:hanging="360"/>
      </w:pPr>
      <w:rPr>
        <w:rFonts w:ascii="Wingdings" w:hAnsi="Wingdings" w:hint="default"/>
      </w:rPr>
    </w:lvl>
    <w:lvl w:ilvl="6" w:tplc="F8EE84AC">
      <w:start w:val="1"/>
      <w:numFmt w:val="bullet"/>
      <w:lvlText w:val=""/>
      <w:lvlJc w:val="left"/>
      <w:pPr>
        <w:ind w:left="5040" w:hanging="360"/>
      </w:pPr>
      <w:rPr>
        <w:rFonts w:ascii="Symbol" w:hAnsi="Symbol" w:hint="default"/>
      </w:rPr>
    </w:lvl>
    <w:lvl w:ilvl="7" w:tplc="5F187852">
      <w:start w:val="1"/>
      <w:numFmt w:val="bullet"/>
      <w:lvlText w:val="o"/>
      <w:lvlJc w:val="left"/>
      <w:pPr>
        <w:ind w:left="5760" w:hanging="360"/>
      </w:pPr>
      <w:rPr>
        <w:rFonts w:ascii="Courier New" w:hAnsi="Courier New" w:hint="default"/>
      </w:rPr>
    </w:lvl>
    <w:lvl w:ilvl="8" w:tplc="67E67740">
      <w:start w:val="1"/>
      <w:numFmt w:val="bullet"/>
      <w:lvlText w:val=""/>
      <w:lvlJc w:val="left"/>
      <w:pPr>
        <w:ind w:left="6480" w:hanging="360"/>
      </w:pPr>
      <w:rPr>
        <w:rFonts w:ascii="Wingdings" w:hAnsi="Wingdings" w:hint="default"/>
      </w:rPr>
    </w:lvl>
  </w:abstractNum>
  <w:abstractNum w:abstractNumId="3" w15:restartNumberingAfterBreak="0">
    <w:nsid w:val="70E54EB0"/>
    <w:multiLevelType w:val="hybridMultilevel"/>
    <w:tmpl w:val="D9F89CC2"/>
    <w:lvl w:ilvl="0" w:tplc="47061488">
      <w:start w:val="1"/>
      <w:numFmt w:val="bullet"/>
      <w:lvlText w:val=""/>
      <w:lvlJc w:val="left"/>
      <w:pPr>
        <w:ind w:left="720" w:hanging="360"/>
      </w:pPr>
      <w:rPr>
        <w:rFonts w:ascii="Symbol" w:hAnsi="Symbol" w:hint="default"/>
      </w:rPr>
    </w:lvl>
    <w:lvl w:ilvl="1" w:tplc="0EA07606">
      <w:start w:val="1"/>
      <w:numFmt w:val="bullet"/>
      <w:lvlText w:val="o"/>
      <w:lvlJc w:val="left"/>
      <w:pPr>
        <w:ind w:left="1440" w:hanging="360"/>
      </w:pPr>
      <w:rPr>
        <w:rFonts w:ascii="Courier New" w:hAnsi="Courier New" w:hint="default"/>
      </w:rPr>
    </w:lvl>
    <w:lvl w:ilvl="2" w:tplc="285492F4">
      <w:start w:val="1"/>
      <w:numFmt w:val="bullet"/>
      <w:lvlText w:val=""/>
      <w:lvlJc w:val="left"/>
      <w:pPr>
        <w:ind w:left="2160" w:hanging="360"/>
      </w:pPr>
      <w:rPr>
        <w:rFonts w:ascii="Wingdings" w:hAnsi="Wingdings" w:hint="default"/>
      </w:rPr>
    </w:lvl>
    <w:lvl w:ilvl="3" w:tplc="2C5AD21C">
      <w:start w:val="1"/>
      <w:numFmt w:val="bullet"/>
      <w:lvlText w:val=""/>
      <w:lvlJc w:val="left"/>
      <w:pPr>
        <w:ind w:left="2880" w:hanging="360"/>
      </w:pPr>
      <w:rPr>
        <w:rFonts w:ascii="Symbol" w:hAnsi="Symbol" w:hint="default"/>
      </w:rPr>
    </w:lvl>
    <w:lvl w:ilvl="4" w:tplc="28FA73BA">
      <w:start w:val="1"/>
      <w:numFmt w:val="bullet"/>
      <w:lvlText w:val="o"/>
      <w:lvlJc w:val="left"/>
      <w:pPr>
        <w:ind w:left="3600" w:hanging="360"/>
      </w:pPr>
      <w:rPr>
        <w:rFonts w:ascii="Courier New" w:hAnsi="Courier New" w:hint="default"/>
      </w:rPr>
    </w:lvl>
    <w:lvl w:ilvl="5" w:tplc="23CCC14C">
      <w:start w:val="1"/>
      <w:numFmt w:val="bullet"/>
      <w:lvlText w:val=""/>
      <w:lvlJc w:val="left"/>
      <w:pPr>
        <w:ind w:left="4320" w:hanging="360"/>
      </w:pPr>
      <w:rPr>
        <w:rFonts w:ascii="Wingdings" w:hAnsi="Wingdings" w:hint="default"/>
      </w:rPr>
    </w:lvl>
    <w:lvl w:ilvl="6" w:tplc="FCE223C2">
      <w:start w:val="1"/>
      <w:numFmt w:val="bullet"/>
      <w:lvlText w:val=""/>
      <w:lvlJc w:val="left"/>
      <w:pPr>
        <w:ind w:left="5040" w:hanging="360"/>
      </w:pPr>
      <w:rPr>
        <w:rFonts w:ascii="Symbol" w:hAnsi="Symbol" w:hint="default"/>
      </w:rPr>
    </w:lvl>
    <w:lvl w:ilvl="7" w:tplc="3A263DDA">
      <w:start w:val="1"/>
      <w:numFmt w:val="bullet"/>
      <w:lvlText w:val="o"/>
      <w:lvlJc w:val="left"/>
      <w:pPr>
        <w:ind w:left="5760" w:hanging="360"/>
      </w:pPr>
      <w:rPr>
        <w:rFonts w:ascii="Courier New" w:hAnsi="Courier New" w:hint="default"/>
      </w:rPr>
    </w:lvl>
    <w:lvl w:ilvl="8" w:tplc="477A669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38"/>
    <w:rsid w:val="00057CC2"/>
    <w:rsid w:val="000B026F"/>
    <w:rsid w:val="00113D4A"/>
    <w:rsid w:val="001767CC"/>
    <w:rsid w:val="001879BD"/>
    <w:rsid w:val="00211156"/>
    <w:rsid w:val="0022193A"/>
    <w:rsid w:val="00292FDB"/>
    <w:rsid w:val="002B0743"/>
    <w:rsid w:val="003A2331"/>
    <w:rsid w:val="003A26D9"/>
    <w:rsid w:val="003C1465"/>
    <w:rsid w:val="003C64CC"/>
    <w:rsid w:val="003D3319"/>
    <w:rsid w:val="003D5850"/>
    <w:rsid w:val="00454854"/>
    <w:rsid w:val="0046016F"/>
    <w:rsid w:val="004955F3"/>
    <w:rsid w:val="004A08B0"/>
    <w:rsid w:val="005310A5"/>
    <w:rsid w:val="00565D54"/>
    <w:rsid w:val="0059415E"/>
    <w:rsid w:val="005965C7"/>
    <w:rsid w:val="005B016D"/>
    <w:rsid w:val="005C7719"/>
    <w:rsid w:val="005E708E"/>
    <w:rsid w:val="006367B5"/>
    <w:rsid w:val="00692178"/>
    <w:rsid w:val="006C3CFC"/>
    <w:rsid w:val="006E0754"/>
    <w:rsid w:val="006F7DA9"/>
    <w:rsid w:val="00767669"/>
    <w:rsid w:val="00792284"/>
    <w:rsid w:val="007E3D97"/>
    <w:rsid w:val="007E64F0"/>
    <w:rsid w:val="00853132"/>
    <w:rsid w:val="008A3CDE"/>
    <w:rsid w:val="00931812"/>
    <w:rsid w:val="009671F0"/>
    <w:rsid w:val="009751AE"/>
    <w:rsid w:val="00985BEA"/>
    <w:rsid w:val="009D48D4"/>
    <w:rsid w:val="009F5ED9"/>
    <w:rsid w:val="00A62D28"/>
    <w:rsid w:val="00BB0756"/>
    <w:rsid w:val="00C01288"/>
    <w:rsid w:val="00C76E7D"/>
    <w:rsid w:val="00C856DF"/>
    <w:rsid w:val="00CF426C"/>
    <w:rsid w:val="00CF4650"/>
    <w:rsid w:val="00D46387"/>
    <w:rsid w:val="00D81EC9"/>
    <w:rsid w:val="00DC0130"/>
    <w:rsid w:val="00E13A38"/>
    <w:rsid w:val="00E236C1"/>
    <w:rsid w:val="00E41D95"/>
    <w:rsid w:val="00EB330D"/>
    <w:rsid w:val="00EF442F"/>
    <w:rsid w:val="00F2671B"/>
    <w:rsid w:val="00F29851"/>
    <w:rsid w:val="00F353F2"/>
    <w:rsid w:val="00F81203"/>
    <w:rsid w:val="00FB7315"/>
    <w:rsid w:val="00FD3DAE"/>
    <w:rsid w:val="01364E85"/>
    <w:rsid w:val="01371599"/>
    <w:rsid w:val="0172CA2D"/>
    <w:rsid w:val="01891355"/>
    <w:rsid w:val="018DC8BF"/>
    <w:rsid w:val="01E68801"/>
    <w:rsid w:val="0205C555"/>
    <w:rsid w:val="0256AB46"/>
    <w:rsid w:val="02FE6BA8"/>
    <w:rsid w:val="0315F4CF"/>
    <w:rsid w:val="03518BB5"/>
    <w:rsid w:val="0366BB7C"/>
    <w:rsid w:val="03882FB7"/>
    <w:rsid w:val="038EEA82"/>
    <w:rsid w:val="0391682A"/>
    <w:rsid w:val="039A26F1"/>
    <w:rsid w:val="03BC263D"/>
    <w:rsid w:val="03C38BE3"/>
    <w:rsid w:val="03E22BEA"/>
    <w:rsid w:val="046F3164"/>
    <w:rsid w:val="0541DE74"/>
    <w:rsid w:val="0565C57A"/>
    <w:rsid w:val="05996B80"/>
    <w:rsid w:val="05CF8503"/>
    <w:rsid w:val="06A51C56"/>
    <w:rsid w:val="06BE9DBE"/>
    <w:rsid w:val="06FA0A1A"/>
    <w:rsid w:val="07353BE1"/>
    <w:rsid w:val="07354168"/>
    <w:rsid w:val="07691B41"/>
    <w:rsid w:val="07D56405"/>
    <w:rsid w:val="08037051"/>
    <w:rsid w:val="0811E072"/>
    <w:rsid w:val="083A005F"/>
    <w:rsid w:val="085C6D07"/>
    <w:rsid w:val="0871F874"/>
    <w:rsid w:val="08798D2A"/>
    <w:rsid w:val="08A8D41D"/>
    <w:rsid w:val="08D7AE19"/>
    <w:rsid w:val="08E65328"/>
    <w:rsid w:val="090E21DA"/>
    <w:rsid w:val="0954FE5D"/>
    <w:rsid w:val="097E6BED"/>
    <w:rsid w:val="09844F0E"/>
    <w:rsid w:val="0A01EAD3"/>
    <w:rsid w:val="0A19E268"/>
    <w:rsid w:val="0A1BC653"/>
    <w:rsid w:val="0A61063E"/>
    <w:rsid w:val="0A614CE5"/>
    <w:rsid w:val="0AA5DF56"/>
    <w:rsid w:val="0AB20D05"/>
    <w:rsid w:val="0AEA0173"/>
    <w:rsid w:val="0B4AEF03"/>
    <w:rsid w:val="0B56B183"/>
    <w:rsid w:val="0BFCD69F"/>
    <w:rsid w:val="0C0A1567"/>
    <w:rsid w:val="0C0BF4DC"/>
    <w:rsid w:val="0C162BBA"/>
    <w:rsid w:val="0C6CA977"/>
    <w:rsid w:val="0CA9AD7B"/>
    <w:rsid w:val="0CC999D3"/>
    <w:rsid w:val="0CF0EA53"/>
    <w:rsid w:val="0CF5F545"/>
    <w:rsid w:val="0D13C462"/>
    <w:rsid w:val="0D561C66"/>
    <w:rsid w:val="0D8CBD6B"/>
    <w:rsid w:val="0D8D9EB2"/>
    <w:rsid w:val="0D9D6751"/>
    <w:rsid w:val="0DA79777"/>
    <w:rsid w:val="0DA7C53D"/>
    <w:rsid w:val="0E6B4E5D"/>
    <w:rsid w:val="0EA86EF1"/>
    <w:rsid w:val="0EC3FCDC"/>
    <w:rsid w:val="0F305A8F"/>
    <w:rsid w:val="0F506FBF"/>
    <w:rsid w:val="0F7B1AF4"/>
    <w:rsid w:val="0F857E28"/>
    <w:rsid w:val="0F858899"/>
    <w:rsid w:val="0F9BEE96"/>
    <w:rsid w:val="0FB4F527"/>
    <w:rsid w:val="0FB9FB3B"/>
    <w:rsid w:val="0FD0245E"/>
    <w:rsid w:val="10536396"/>
    <w:rsid w:val="106A1E23"/>
    <w:rsid w:val="108F1DEE"/>
    <w:rsid w:val="10C25B57"/>
    <w:rsid w:val="1111DE64"/>
    <w:rsid w:val="113539AB"/>
    <w:rsid w:val="114F4B03"/>
    <w:rsid w:val="1162BD80"/>
    <w:rsid w:val="116A0EBB"/>
    <w:rsid w:val="11B4B436"/>
    <w:rsid w:val="11B85F2D"/>
    <w:rsid w:val="12175836"/>
    <w:rsid w:val="1224D85D"/>
    <w:rsid w:val="122D5F79"/>
    <w:rsid w:val="125A1710"/>
    <w:rsid w:val="125E5CA0"/>
    <w:rsid w:val="1281DBA9"/>
    <w:rsid w:val="12B564F7"/>
    <w:rsid w:val="12D217D6"/>
    <w:rsid w:val="12DC62D2"/>
    <w:rsid w:val="12F3943B"/>
    <w:rsid w:val="130EF7A5"/>
    <w:rsid w:val="131562F6"/>
    <w:rsid w:val="131591A5"/>
    <w:rsid w:val="131A9B2B"/>
    <w:rsid w:val="133DF14D"/>
    <w:rsid w:val="13609D95"/>
    <w:rsid w:val="13734B94"/>
    <w:rsid w:val="137E9B94"/>
    <w:rsid w:val="13AE0C6B"/>
    <w:rsid w:val="14067098"/>
    <w:rsid w:val="1446167D"/>
    <w:rsid w:val="14668085"/>
    <w:rsid w:val="1475A449"/>
    <w:rsid w:val="14C85335"/>
    <w:rsid w:val="1527B650"/>
    <w:rsid w:val="15449D7A"/>
    <w:rsid w:val="1545F3A8"/>
    <w:rsid w:val="1558AFE1"/>
    <w:rsid w:val="159F9C13"/>
    <w:rsid w:val="15A3DD9C"/>
    <w:rsid w:val="15B4FCCD"/>
    <w:rsid w:val="15BB012F"/>
    <w:rsid w:val="15BEE0DA"/>
    <w:rsid w:val="15C6766D"/>
    <w:rsid w:val="15C8C8E1"/>
    <w:rsid w:val="161DF0EA"/>
    <w:rsid w:val="161E29BC"/>
    <w:rsid w:val="1652FE99"/>
    <w:rsid w:val="16791816"/>
    <w:rsid w:val="16A6896B"/>
    <w:rsid w:val="16AE8C90"/>
    <w:rsid w:val="16C98AEB"/>
    <w:rsid w:val="16DCAF0E"/>
    <w:rsid w:val="173BB95A"/>
    <w:rsid w:val="17482252"/>
    <w:rsid w:val="17722453"/>
    <w:rsid w:val="17AF5C1E"/>
    <w:rsid w:val="17C3BD6D"/>
    <w:rsid w:val="17C9F4D8"/>
    <w:rsid w:val="17ECC278"/>
    <w:rsid w:val="182D7354"/>
    <w:rsid w:val="1836FBCC"/>
    <w:rsid w:val="1838C351"/>
    <w:rsid w:val="189E0742"/>
    <w:rsid w:val="18C42805"/>
    <w:rsid w:val="196EF2DB"/>
    <w:rsid w:val="1989DCAF"/>
    <w:rsid w:val="19C33D76"/>
    <w:rsid w:val="19D59CCC"/>
    <w:rsid w:val="19E6E239"/>
    <w:rsid w:val="19F1EEF7"/>
    <w:rsid w:val="1A038947"/>
    <w:rsid w:val="1A144FD0"/>
    <w:rsid w:val="1A246D87"/>
    <w:rsid w:val="1A3464FA"/>
    <w:rsid w:val="1A419FEB"/>
    <w:rsid w:val="1A6E1FA0"/>
    <w:rsid w:val="1A8E35CB"/>
    <w:rsid w:val="1AA44E85"/>
    <w:rsid w:val="1B0AC33C"/>
    <w:rsid w:val="1B162D0E"/>
    <w:rsid w:val="1B30B631"/>
    <w:rsid w:val="1B41AD59"/>
    <w:rsid w:val="1B49ECFD"/>
    <w:rsid w:val="1B99D429"/>
    <w:rsid w:val="1BED6579"/>
    <w:rsid w:val="1C2ED99F"/>
    <w:rsid w:val="1C447D9A"/>
    <w:rsid w:val="1C7E3ADC"/>
    <w:rsid w:val="1C945409"/>
    <w:rsid w:val="1C9E09E3"/>
    <w:rsid w:val="1D2CF192"/>
    <w:rsid w:val="1D3A70DC"/>
    <w:rsid w:val="1D48D006"/>
    <w:rsid w:val="1D61F863"/>
    <w:rsid w:val="1E30FC58"/>
    <w:rsid w:val="1E3E4B30"/>
    <w:rsid w:val="1E3E8C65"/>
    <w:rsid w:val="1E4DBE4E"/>
    <w:rsid w:val="1E529A9C"/>
    <w:rsid w:val="1EC0102B"/>
    <w:rsid w:val="1EC39544"/>
    <w:rsid w:val="1F29CB74"/>
    <w:rsid w:val="1FC40371"/>
    <w:rsid w:val="207A123B"/>
    <w:rsid w:val="20C4B15D"/>
    <w:rsid w:val="20D8E048"/>
    <w:rsid w:val="20DD5259"/>
    <w:rsid w:val="2105A15C"/>
    <w:rsid w:val="211A84AE"/>
    <w:rsid w:val="217C386B"/>
    <w:rsid w:val="21D1C7F7"/>
    <w:rsid w:val="2318B852"/>
    <w:rsid w:val="233F733C"/>
    <w:rsid w:val="23599D20"/>
    <w:rsid w:val="23B8118A"/>
    <w:rsid w:val="23BBAA58"/>
    <w:rsid w:val="23C862A2"/>
    <w:rsid w:val="243ABF85"/>
    <w:rsid w:val="2458BE61"/>
    <w:rsid w:val="24C4FCDA"/>
    <w:rsid w:val="24D4973A"/>
    <w:rsid w:val="24ECD659"/>
    <w:rsid w:val="24FDF69C"/>
    <w:rsid w:val="251376E6"/>
    <w:rsid w:val="2513EB73"/>
    <w:rsid w:val="252C9932"/>
    <w:rsid w:val="26520CBB"/>
    <w:rsid w:val="266C9256"/>
    <w:rsid w:val="2698DAAF"/>
    <w:rsid w:val="26A1B60D"/>
    <w:rsid w:val="26B17D81"/>
    <w:rsid w:val="26FF324E"/>
    <w:rsid w:val="272CCB3E"/>
    <w:rsid w:val="2736AA97"/>
    <w:rsid w:val="274CA2A8"/>
    <w:rsid w:val="27B1A49D"/>
    <w:rsid w:val="27BBEFBF"/>
    <w:rsid w:val="27CD6D6E"/>
    <w:rsid w:val="27ED1AFC"/>
    <w:rsid w:val="27F738D5"/>
    <w:rsid w:val="28308FF3"/>
    <w:rsid w:val="285B8E2D"/>
    <w:rsid w:val="28DA8ABB"/>
    <w:rsid w:val="291E7AF3"/>
    <w:rsid w:val="294FC6F6"/>
    <w:rsid w:val="295DC5B5"/>
    <w:rsid w:val="29671842"/>
    <w:rsid w:val="297AFE10"/>
    <w:rsid w:val="29D0E3DF"/>
    <w:rsid w:val="2A0400E2"/>
    <w:rsid w:val="2A509960"/>
    <w:rsid w:val="2A55133C"/>
    <w:rsid w:val="2A9CD9E5"/>
    <w:rsid w:val="2ACD2433"/>
    <w:rsid w:val="2B08CCFD"/>
    <w:rsid w:val="2B5FA0F9"/>
    <w:rsid w:val="2B6CCCCB"/>
    <w:rsid w:val="2BDDC30E"/>
    <w:rsid w:val="2C0A2064"/>
    <w:rsid w:val="2C3A9C8D"/>
    <w:rsid w:val="2C485403"/>
    <w:rsid w:val="2C4DCD8F"/>
    <w:rsid w:val="2C9D6736"/>
    <w:rsid w:val="2CA88738"/>
    <w:rsid w:val="2CB9E94D"/>
    <w:rsid w:val="2CBF1BE9"/>
    <w:rsid w:val="2CC60838"/>
    <w:rsid w:val="2CF10946"/>
    <w:rsid w:val="2CF9FF22"/>
    <w:rsid w:val="2D013E1C"/>
    <w:rsid w:val="2D1AC48C"/>
    <w:rsid w:val="2D675148"/>
    <w:rsid w:val="2DA4D32A"/>
    <w:rsid w:val="2DAD039C"/>
    <w:rsid w:val="2E124BBE"/>
    <w:rsid w:val="2E5A3887"/>
    <w:rsid w:val="2E64ECEC"/>
    <w:rsid w:val="2E826F2F"/>
    <w:rsid w:val="2E8CD9A7"/>
    <w:rsid w:val="2E93AA06"/>
    <w:rsid w:val="2EC7865F"/>
    <w:rsid w:val="2ED29FF2"/>
    <w:rsid w:val="2ED95700"/>
    <w:rsid w:val="2EFBCEDE"/>
    <w:rsid w:val="2F004926"/>
    <w:rsid w:val="2F0EE252"/>
    <w:rsid w:val="2F28845F"/>
    <w:rsid w:val="2F8F7B18"/>
    <w:rsid w:val="3053031F"/>
    <w:rsid w:val="30975CF9"/>
    <w:rsid w:val="30AA6811"/>
    <w:rsid w:val="30B5CA62"/>
    <w:rsid w:val="31010515"/>
    <w:rsid w:val="310CE96F"/>
    <w:rsid w:val="311D8280"/>
    <w:rsid w:val="313C5B46"/>
    <w:rsid w:val="316B754A"/>
    <w:rsid w:val="319EEF56"/>
    <w:rsid w:val="31D7DB57"/>
    <w:rsid w:val="321B90AC"/>
    <w:rsid w:val="32469609"/>
    <w:rsid w:val="326DFC83"/>
    <w:rsid w:val="328074BF"/>
    <w:rsid w:val="32A0DB4A"/>
    <w:rsid w:val="32B9291E"/>
    <w:rsid w:val="32BAD860"/>
    <w:rsid w:val="32FB6F4F"/>
    <w:rsid w:val="33153510"/>
    <w:rsid w:val="33368331"/>
    <w:rsid w:val="333F5043"/>
    <w:rsid w:val="33AB4CCE"/>
    <w:rsid w:val="343A3D8B"/>
    <w:rsid w:val="34FB19D3"/>
    <w:rsid w:val="35A6F37E"/>
    <w:rsid w:val="35B17896"/>
    <w:rsid w:val="35D5D165"/>
    <w:rsid w:val="35FCD5C2"/>
    <w:rsid w:val="35FDA597"/>
    <w:rsid w:val="360F1BBD"/>
    <w:rsid w:val="36181E6E"/>
    <w:rsid w:val="361D5DA3"/>
    <w:rsid w:val="366F120D"/>
    <w:rsid w:val="368EBE21"/>
    <w:rsid w:val="36B890A2"/>
    <w:rsid w:val="36D89092"/>
    <w:rsid w:val="36E90C48"/>
    <w:rsid w:val="36FB7A98"/>
    <w:rsid w:val="370F8CFF"/>
    <w:rsid w:val="3759C122"/>
    <w:rsid w:val="37A7E417"/>
    <w:rsid w:val="37B5A64C"/>
    <w:rsid w:val="37CC0B27"/>
    <w:rsid w:val="37D8F6F9"/>
    <w:rsid w:val="37F994CA"/>
    <w:rsid w:val="37FAE111"/>
    <w:rsid w:val="3812606B"/>
    <w:rsid w:val="38664885"/>
    <w:rsid w:val="3909E153"/>
    <w:rsid w:val="390DAEAE"/>
    <w:rsid w:val="396073AF"/>
    <w:rsid w:val="396B4F32"/>
    <w:rsid w:val="39B8E626"/>
    <w:rsid w:val="39CDC797"/>
    <w:rsid w:val="39DA6F68"/>
    <w:rsid w:val="39FA1F94"/>
    <w:rsid w:val="3A923CB1"/>
    <w:rsid w:val="3B0A348C"/>
    <w:rsid w:val="3B188E2B"/>
    <w:rsid w:val="3B1B31FA"/>
    <w:rsid w:val="3B3548D0"/>
    <w:rsid w:val="3B4501BA"/>
    <w:rsid w:val="3B89A94B"/>
    <w:rsid w:val="3B92772A"/>
    <w:rsid w:val="3BD4B79E"/>
    <w:rsid w:val="3C189AB6"/>
    <w:rsid w:val="3C4512E9"/>
    <w:rsid w:val="3C5602E1"/>
    <w:rsid w:val="3C647D2D"/>
    <w:rsid w:val="3C7C914A"/>
    <w:rsid w:val="3CC8DE43"/>
    <w:rsid w:val="3D0F63BF"/>
    <w:rsid w:val="3D24EB08"/>
    <w:rsid w:val="3D305772"/>
    <w:rsid w:val="3D78EC6B"/>
    <w:rsid w:val="3D8C8522"/>
    <w:rsid w:val="3DB1EC8F"/>
    <w:rsid w:val="3DC263F7"/>
    <w:rsid w:val="3DE6372A"/>
    <w:rsid w:val="3DFD0D3A"/>
    <w:rsid w:val="3E018EB3"/>
    <w:rsid w:val="3E0DC12F"/>
    <w:rsid w:val="3E2D281A"/>
    <w:rsid w:val="3E5A6EB9"/>
    <w:rsid w:val="3F18D581"/>
    <w:rsid w:val="3F343A9D"/>
    <w:rsid w:val="3F413CDE"/>
    <w:rsid w:val="3F5A5717"/>
    <w:rsid w:val="3F6212D4"/>
    <w:rsid w:val="3F898DCC"/>
    <w:rsid w:val="4023E0BE"/>
    <w:rsid w:val="402DA40E"/>
    <w:rsid w:val="408018DF"/>
    <w:rsid w:val="4085976F"/>
    <w:rsid w:val="409ABBD4"/>
    <w:rsid w:val="40BDA75C"/>
    <w:rsid w:val="40D00AFE"/>
    <w:rsid w:val="40E789E0"/>
    <w:rsid w:val="40F0169C"/>
    <w:rsid w:val="40F86DE1"/>
    <w:rsid w:val="4110A456"/>
    <w:rsid w:val="4137C866"/>
    <w:rsid w:val="419BEFBA"/>
    <w:rsid w:val="41E54DFB"/>
    <w:rsid w:val="41EFCB37"/>
    <w:rsid w:val="42334B5C"/>
    <w:rsid w:val="4240F3A3"/>
    <w:rsid w:val="424C5D8E"/>
    <w:rsid w:val="4266DB1E"/>
    <w:rsid w:val="42D44531"/>
    <w:rsid w:val="42D8E9B0"/>
    <w:rsid w:val="42E5BFCA"/>
    <w:rsid w:val="42F54E66"/>
    <w:rsid w:val="430C14F2"/>
    <w:rsid w:val="4373C66E"/>
    <w:rsid w:val="43C74C5F"/>
    <w:rsid w:val="43CF0592"/>
    <w:rsid w:val="43FD671A"/>
    <w:rsid w:val="4407ABC0"/>
    <w:rsid w:val="441F1BCD"/>
    <w:rsid w:val="44510CB5"/>
    <w:rsid w:val="44867915"/>
    <w:rsid w:val="44ACA683"/>
    <w:rsid w:val="45248620"/>
    <w:rsid w:val="45262BDD"/>
    <w:rsid w:val="452B6412"/>
    <w:rsid w:val="45380E9B"/>
    <w:rsid w:val="454176C6"/>
    <w:rsid w:val="45520480"/>
    <w:rsid w:val="456FF955"/>
    <w:rsid w:val="45BCFE74"/>
    <w:rsid w:val="45CBED7F"/>
    <w:rsid w:val="45D64551"/>
    <w:rsid w:val="462C0BBE"/>
    <w:rsid w:val="46511767"/>
    <w:rsid w:val="465887CC"/>
    <w:rsid w:val="4667FBB1"/>
    <w:rsid w:val="466FD3BD"/>
    <w:rsid w:val="46DD56AF"/>
    <w:rsid w:val="46E4870D"/>
    <w:rsid w:val="474E8708"/>
    <w:rsid w:val="4751A794"/>
    <w:rsid w:val="478C12B9"/>
    <w:rsid w:val="47F022D2"/>
    <w:rsid w:val="48036E67"/>
    <w:rsid w:val="482EBFD2"/>
    <w:rsid w:val="487D33E8"/>
    <w:rsid w:val="487F4CC2"/>
    <w:rsid w:val="48970CCA"/>
    <w:rsid w:val="48BC5CB2"/>
    <w:rsid w:val="48CE6C9C"/>
    <w:rsid w:val="48E8A41F"/>
    <w:rsid w:val="49169E1F"/>
    <w:rsid w:val="49204E03"/>
    <w:rsid w:val="4942C6E9"/>
    <w:rsid w:val="495266CE"/>
    <w:rsid w:val="49954544"/>
    <w:rsid w:val="49CDACC9"/>
    <w:rsid w:val="49F5B21D"/>
    <w:rsid w:val="4A3E4716"/>
    <w:rsid w:val="4A514B8F"/>
    <w:rsid w:val="4A71ED03"/>
    <w:rsid w:val="4A9F5027"/>
    <w:rsid w:val="4ADE974A"/>
    <w:rsid w:val="4B5FB073"/>
    <w:rsid w:val="4B6488E3"/>
    <w:rsid w:val="4B7ED853"/>
    <w:rsid w:val="4B8DE845"/>
    <w:rsid w:val="4BA5B2AD"/>
    <w:rsid w:val="4BA80521"/>
    <w:rsid w:val="4BD54A7D"/>
    <w:rsid w:val="4C2D847F"/>
    <w:rsid w:val="4C50D718"/>
    <w:rsid w:val="4C51B097"/>
    <w:rsid w:val="4C72A5DE"/>
    <w:rsid w:val="4CAE4B01"/>
    <w:rsid w:val="4CF143A8"/>
    <w:rsid w:val="4D1DF0A5"/>
    <w:rsid w:val="4D45C71E"/>
    <w:rsid w:val="4D7BC118"/>
    <w:rsid w:val="4D83A3C6"/>
    <w:rsid w:val="4DCF11F1"/>
    <w:rsid w:val="4E0E763F"/>
    <w:rsid w:val="4E5988B9"/>
    <w:rsid w:val="4E8E4831"/>
    <w:rsid w:val="4ECBD3B9"/>
    <w:rsid w:val="4ED10950"/>
    <w:rsid w:val="4F35DA75"/>
    <w:rsid w:val="4F9FEE85"/>
    <w:rsid w:val="4FA87FF5"/>
    <w:rsid w:val="4FC1C958"/>
    <w:rsid w:val="4FD6B4E8"/>
    <w:rsid w:val="501F0682"/>
    <w:rsid w:val="50524976"/>
    <w:rsid w:val="50BEF3BD"/>
    <w:rsid w:val="50FFB11B"/>
    <w:rsid w:val="5102CF65"/>
    <w:rsid w:val="5106B2B3"/>
    <w:rsid w:val="51378ACB"/>
    <w:rsid w:val="51515554"/>
    <w:rsid w:val="518604EC"/>
    <w:rsid w:val="51CB1F47"/>
    <w:rsid w:val="524D46F2"/>
    <w:rsid w:val="52A94F91"/>
    <w:rsid w:val="52C462A6"/>
    <w:rsid w:val="52E020B7"/>
    <w:rsid w:val="52F81E88"/>
    <w:rsid w:val="536C41FA"/>
    <w:rsid w:val="536E1790"/>
    <w:rsid w:val="53E5295C"/>
    <w:rsid w:val="541C8B6C"/>
    <w:rsid w:val="5429F170"/>
    <w:rsid w:val="54598CC0"/>
    <w:rsid w:val="5475EAD9"/>
    <w:rsid w:val="5488B2CC"/>
    <w:rsid w:val="54E60E4A"/>
    <w:rsid w:val="54F74DEC"/>
    <w:rsid w:val="54F8634A"/>
    <w:rsid w:val="552B14D0"/>
    <w:rsid w:val="55602338"/>
    <w:rsid w:val="556471BA"/>
    <w:rsid w:val="557E55B5"/>
    <w:rsid w:val="559264E0"/>
    <w:rsid w:val="55BE7EF3"/>
    <w:rsid w:val="55C640B2"/>
    <w:rsid w:val="55D3223E"/>
    <w:rsid w:val="55D85A73"/>
    <w:rsid w:val="55DB0FC4"/>
    <w:rsid w:val="56047201"/>
    <w:rsid w:val="5634E2A8"/>
    <w:rsid w:val="5649BB62"/>
    <w:rsid w:val="565D5023"/>
    <w:rsid w:val="5670809A"/>
    <w:rsid w:val="567D664E"/>
    <w:rsid w:val="56C317CC"/>
    <w:rsid w:val="57035F51"/>
    <w:rsid w:val="57091780"/>
    <w:rsid w:val="570D4B17"/>
    <w:rsid w:val="577AF54A"/>
    <w:rsid w:val="57A55E28"/>
    <w:rsid w:val="57ED4B35"/>
    <w:rsid w:val="581687D9"/>
    <w:rsid w:val="5862B592"/>
    <w:rsid w:val="587883F0"/>
    <w:rsid w:val="58E089CE"/>
    <w:rsid w:val="59127912"/>
    <w:rsid w:val="5912B086"/>
    <w:rsid w:val="591E6780"/>
    <w:rsid w:val="5A1BC842"/>
    <w:rsid w:val="5A3D1EEF"/>
    <w:rsid w:val="5AA9CBBB"/>
    <w:rsid w:val="5AB9EE0A"/>
    <w:rsid w:val="5AFE6E07"/>
    <w:rsid w:val="5B2BA330"/>
    <w:rsid w:val="5B522FAB"/>
    <w:rsid w:val="5B606A24"/>
    <w:rsid w:val="5B630073"/>
    <w:rsid w:val="5B788799"/>
    <w:rsid w:val="5B812DF7"/>
    <w:rsid w:val="5BC61B92"/>
    <w:rsid w:val="5C3FE873"/>
    <w:rsid w:val="5C5C0C8A"/>
    <w:rsid w:val="5C6C9FCB"/>
    <w:rsid w:val="5C7EF5EF"/>
    <w:rsid w:val="5CB3694A"/>
    <w:rsid w:val="5CC2CC7F"/>
    <w:rsid w:val="5CD89449"/>
    <w:rsid w:val="5D51CAAB"/>
    <w:rsid w:val="5D6B4E44"/>
    <w:rsid w:val="5D731023"/>
    <w:rsid w:val="5D78FDF1"/>
    <w:rsid w:val="5D844E68"/>
    <w:rsid w:val="5D8C0BA2"/>
    <w:rsid w:val="5D99FB76"/>
    <w:rsid w:val="5DC4F8AB"/>
    <w:rsid w:val="5DCECC6F"/>
    <w:rsid w:val="5E5CA4A2"/>
    <w:rsid w:val="5E798BCC"/>
    <w:rsid w:val="5E8F31CA"/>
    <w:rsid w:val="5EBC151C"/>
    <w:rsid w:val="5ECC4032"/>
    <w:rsid w:val="5F000D76"/>
    <w:rsid w:val="5F2EFF58"/>
    <w:rsid w:val="5F373F38"/>
    <w:rsid w:val="5F7973A0"/>
    <w:rsid w:val="600FA03B"/>
    <w:rsid w:val="602F338E"/>
    <w:rsid w:val="603587A2"/>
    <w:rsid w:val="603DF807"/>
    <w:rsid w:val="6053FD0A"/>
    <w:rsid w:val="6062A2C6"/>
    <w:rsid w:val="60A2EF06"/>
    <w:rsid w:val="60B287B8"/>
    <w:rsid w:val="60CB99EA"/>
    <w:rsid w:val="60E9B834"/>
    <w:rsid w:val="610DF93D"/>
    <w:rsid w:val="6139B72A"/>
    <w:rsid w:val="6158E40C"/>
    <w:rsid w:val="6161395D"/>
    <w:rsid w:val="61B53DA6"/>
    <w:rsid w:val="61C97CA2"/>
    <w:rsid w:val="61CAC347"/>
    <w:rsid w:val="61E4812C"/>
    <w:rsid w:val="61EF66E5"/>
    <w:rsid w:val="61F71F9C"/>
    <w:rsid w:val="626B5842"/>
    <w:rsid w:val="62964B2D"/>
    <w:rsid w:val="629FC85F"/>
    <w:rsid w:val="62D75339"/>
    <w:rsid w:val="63C526F0"/>
    <w:rsid w:val="63D19E29"/>
    <w:rsid w:val="64027459"/>
    <w:rsid w:val="642A318D"/>
    <w:rsid w:val="6430CF08"/>
    <w:rsid w:val="64367FF5"/>
    <w:rsid w:val="64598404"/>
    <w:rsid w:val="64775C71"/>
    <w:rsid w:val="648570F4"/>
    <w:rsid w:val="64DFB5B2"/>
    <w:rsid w:val="65171963"/>
    <w:rsid w:val="660CA960"/>
    <w:rsid w:val="66747B82"/>
    <w:rsid w:val="66E4FF49"/>
    <w:rsid w:val="66EB4362"/>
    <w:rsid w:val="672A9CF7"/>
    <w:rsid w:val="67464199"/>
    <w:rsid w:val="67538BF4"/>
    <w:rsid w:val="676E24AE"/>
    <w:rsid w:val="6783C6CF"/>
    <w:rsid w:val="678DFC31"/>
    <w:rsid w:val="679DCFA5"/>
    <w:rsid w:val="67C6BCAF"/>
    <w:rsid w:val="681B13AD"/>
    <w:rsid w:val="681F7A2B"/>
    <w:rsid w:val="6838C5C0"/>
    <w:rsid w:val="6844192B"/>
    <w:rsid w:val="685FB0FF"/>
    <w:rsid w:val="6862C03E"/>
    <w:rsid w:val="68CCADD9"/>
    <w:rsid w:val="690D22D1"/>
    <w:rsid w:val="69492C25"/>
    <w:rsid w:val="6974F415"/>
    <w:rsid w:val="69E5CFC1"/>
    <w:rsid w:val="6A19EFA2"/>
    <w:rsid w:val="6A4FF0D7"/>
    <w:rsid w:val="6A6E8D41"/>
    <w:rsid w:val="6A8C4E0E"/>
    <w:rsid w:val="6AD4DE91"/>
    <w:rsid w:val="6AE7BF0D"/>
    <w:rsid w:val="6AF3DBC9"/>
    <w:rsid w:val="6B6A77A0"/>
    <w:rsid w:val="6B7821FD"/>
    <w:rsid w:val="6B7BDABA"/>
    <w:rsid w:val="6BD468BF"/>
    <w:rsid w:val="6BE7D337"/>
    <w:rsid w:val="6C93D915"/>
    <w:rsid w:val="6CE1B03F"/>
    <w:rsid w:val="6CF18331"/>
    <w:rsid w:val="6D1102B0"/>
    <w:rsid w:val="6D46924D"/>
    <w:rsid w:val="6D758EF6"/>
    <w:rsid w:val="6D8152B1"/>
    <w:rsid w:val="6D8B64EF"/>
    <w:rsid w:val="6D9D07AD"/>
    <w:rsid w:val="6DA52E57"/>
    <w:rsid w:val="6E05C595"/>
    <w:rsid w:val="6E53A36C"/>
    <w:rsid w:val="6EB34104"/>
    <w:rsid w:val="6F268C53"/>
    <w:rsid w:val="6F45ED53"/>
    <w:rsid w:val="6FF3CBC6"/>
    <w:rsid w:val="6FF787F1"/>
    <w:rsid w:val="7025AB4B"/>
    <w:rsid w:val="70392FDE"/>
    <w:rsid w:val="704EE971"/>
    <w:rsid w:val="709C12A7"/>
    <w:rsid w:val="70A280A4"/>
    <w:rsid w:val="70A5322E"/>
    <w:rsid w:val="71197F51"/>
    <w:rsid w:val="7155A070"/>
    <w:rsid w:val="715D4750"/>
    <w:rsid w:val="718BC0DB"/>
    <w:rsid w:val="71D580A7"/>
    <w:rsid w:val="724A310C"/>
    <w:rsid w:val="7253ACE2"/>
    <w:rsid w:val="725F98BE"/>
    <w:rsid w:val="72B79152"/>
    <w:rsid w:val="72D1326A"/>
    <w:rsid w:val="734ECFD2"/>
    <w:rsid w:val="7370D143"/>
    <w:rsid w:val="7394AD76"/>
    <w:rsid w:val="73B02659"/>
    <w:rsid w:val="73F8C28E"/>
    <w:rsid w:val="743723F7"/>
    <w:rsid w:val="748EFF58"/>
    <w:rsid w:val="74A98E10"/>
    <w:rsid w:val="74AB6413"/>
    <w:rsid w:val="74AF4EF6"/>
    <w:rsid w:val="74B4872B"/>
    <w:rsid w:val="750E9FC3"/>
    <w:rsid w:val="75225A94"/>
    <w:rsid w:val="7532A376"/>
    <w:rsid w:val="7568E6C0"/>
    <w:rsid w:val="75B52ED7"/>
    <w:rsid w:val="7668AE03"/>
    <w:rsid w:val="76A879F3"/>
    <w:rsid w:val="76BD0FEB"/>
    <w:rsid w:val="76C6B74B"/>
    <w:rsid w:val="76DA0706"/>
    <w:rsid w:val="76E1F1EE"/>
    <w:rsid w:val="76FD7CC9"/>
    <w:rsid w:val="7723F864"/>
    <w:rsid w:val="77315191"/>
    <w:rsid w:val="773804B2"/>
    <w:rsid w:val="77F337FA"/>
    <w:rsid w:val="7812879C"/>
    <w:rsid w:val="78202FE3"/>
    <w:rsid w:val="7830BD30"/>
    <w:rsid w:val="78702479"/>
    <w:rsid w:val="78D758AC"/>
    <w:rsid w:val="7944FC6B"/>
    <w:rsid w:val="7985FF15"/>
    <w:rsid w:val="79C1DA89"/>
    <w:rsid w:val="7A3C0CC9"/>
    <w:rsid w:val="7AA3C095"/>
    <w:rsid w:val="7AD88DFC"/>
    <w:rsid w:val="7B3FCBBE"/>
    <w:rsid w:val="7B7A1BD9"/>
    <w:rsid w:val="7B7BEB16"/>
    <w:rsid w:val="7B8C009C"/>
    <w:rsid w:val="7BAB1B44"/>
    <w:rsid w:val="7BC6086F"/>
    <w:rsid w:val="7BEF5E15"/>
    <w:rsid w:val="7C133584"/>
    <w:rsid w:val="7C59100E"/>
    <w:rsid w:val="7CB081AB"/>
    <w:rsid w:val="7CCEEA37"/>
    <w:rsid w:val="7D47F652"/>
    <w:rsid w:val="7D7E70FB"/>
    <w:rsid w:val="7DD7B40F"/>
    <w:rsid w:val="7E1176FB"/>
    <w:rsid w:val="7E511B86"/>
    <w:rsid w:val="7E72D89C"/>
    <w:rsid w:val="7E7B976A"/>
    <w:rsid w:val="7E9FB9F8"/>
    <w:rsid w:val="7ED331EC"/>
    <w:rsid w:val="7F0EFD17"/>
    <w:rsid w:val="7F1D9636"/>
    <w:rsid w:val="7F222B62"/>
    <w:rsid w:val="7F392398"/>
    <w:rsid w:val="7F3E2754"/>
    <w:rsid w:val="7F4EC43D"/>
    <w:rsid w:val="7F563C71"/>
    <w:rsid w:val="7F674599"/>
    <w:rsid w:val="7F71F135"/>
    <w:rsid w:val="7F8457D0"/>
    <w:rsid w:val="7FBF0ED3"/>
    <w:rsid w:val="7FC24432"/>
    <w:rsid w:val="7FD6F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48B31"/>
  <w15:chartTrackingRefBased/>
  <w15:docId w15:val="{C399E2AE-5765-484F-84D9-1C521B8C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92284"/>
    <w:rPr>
      <w:sz w:val="16"/>
      <w:szCs w:val="16"/>
    </w:rPr>
  </w:style>
  <w:style w:type="paragraph" w:styleId="Tekstopmerking">
    <w:name w:val="annotation text"/>
    <w:basedOn w:val="Standaard"/>
    <w:link w:val="TekstopmerkingChar"/>
    <w:uiPriority w:val="99"/>
    <w:unhideWhenUsed/>
    <w:rsid w:val="00792284"/>
    <w:pPr>
      <w:spacing w:line="240" w:lineRule="auto"/>
    </w:pPr>
    <w:rPr>
      <w:sz w:val="20"/>
      <w:szCs w:val="20"/>
    </w:rPr>
  </w:style>
  <w:style w:type="character" w:customStyle="1" w:styleId="TekstopmerkingChar">
    <w:name w:val="Tekst opmerking Char"/>
    <w:basedOn w:val="Standaardalinea-lettertype"/>
    <w:link w:val="Tekstopmerking"/>
    <w:uiPriority w:val="99"/>
    <w:rsid w:val="00792284"/>
    <w:rPr>
      <w:sz w:val="20"/>
      <w:szCs w:val="20"/>
    </w:rPr>
  </w:style>
  <w:style w:type="paragraph" w:styleId="Onderwerpvanopmerking">
    <w:name w:val="annotation subject"/>
    <w:basedOn w:val="Tekstopmerking"/>
    <w:next w:val="Tekstopmerking"/>
    <w:link w:val="OnderwerpvanopmerkingChar"/>
    <w:uiPriority w:val="99"/>
    <w:semiHidden/>
    <w:unhideWhenUsed/>
    <w:rsid w:val="00792284"/>
    <w:rPr>
      <w:b/>
      <w:bCs/>
    </w:rPr>
  </w:style>
  <w:style w:type="character" w:customStyle="1" w:styleId="OnderwerpvanopmerkingChar">
    <w:name w:val="Onderwerp van opmerking Char"/>
    <w:basedOn w:val="TekstopmerkingChar"/>
    <w:link w:val="Onderwerpvanopmerking"/>
    <w:uiPriority w:val="99"/>
    <w:semiHidden/>
    <w:rsid w:val="00792284"/>
    <w:rPr>
      <w:b/>
      <w:bCs/>
      <w:sz w:val="20"/>
      <w:szCs w:val="20"/>
    </w:rPr>
  </w:style>
  <w:style w:type="character" w:customStyle="1" w:styleId="normaltextrun">
    <w:name w:val="normaltextrun"/>
    <w:basedOn w:val="Standaardalinea-lettertype"/>
    <w:rsid w:val="00792284"/>
  </w:style>
  <w:style w:type="paragraph" w:styleId="Lijstalinea">
    <w:name w:val="List Paragraph"/>
    <w:basedOn w:val="Standaard"/>
    <w:uiPriority w:val="34"/>
    <w:qFormat/>
    <w:rsid w:val="00792284"/>
    <w:pPr>
      <w:ind w:left="720"/>
      <w:contextualSpacing/>
    </w:pPr>
  </w:style>
  <w:style w:type="paragraph" w:styleId="Koptekst">
    <w:name w:val="header"/>
    <w:basedOn w:val="Standaard"/>
    <w:link w:val="KoptekstChar"/>
    <w:uiPriority w:val="99"/>
    <w:unhideWhenUsed/>
    <w:rsid w:val="004955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55F3"/>
  </w:style>
  <w:style w:type="paragraph" w:styleId="Voettekst">
    <w:name w:val="footer"/>
    <w:basedOn w:val="Standaard"/>
    <w:link w:val="VoettekstChar"/>
    <w:uiPriority w:val="99"/>
    <w:unhideWhenUsed/>
    <w:rsid w:val="004955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55F3"/>
  </w:style>
  <w:style w:type="paragraph" w:styleId="Ballontekst">
    <w:name w:val="Balloon Text"/>
    <w:basedOn w:val="Standaard"/>
    <w:link w:val="BallontekstChar"/>
    <w:uiPriority w:val="99"/>
    <w:semiHidden/>
    <w:unhideWhenUsed/>
    <w:rsid w:val="00A62D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2D28"/>
    <w:rPr>
      <w:rFonts w:ascii="Segoe UI" w:hAnsi="Segoe UI" w:cs="Segoe UI"/>
      <w:sz w:val="18"/>
      <w:szCs w:val="18"/>
    </w:rPr>
  </w:style>
  <w:style w:type="paragraph" w:styleId="Geenafstand">
    <w:name w:val="No Spacing"/>
    <w:uiPriority w:val="1"/>
    <w:qFormat/>
    <w:rsid w:val="00057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AEB493B73224AB23AA804090667CE" ma:contentTypeVersion="4" ma:contentTypeDescription="Een nieuw document maken." ma:contentTypeScope="" ma:versionID="22159d5f33aa1a8adb9ba6792930546e">
  <xsd:schema xmlns:xsd="http://www.w3.org/2001/XMLSchema" xmlns:xs="http://www.w3.org/2001/XMLSchema" xmlns:p="http://schemas.microsoft.com/office/2006/metadata/properties" xmlns:ns2="7197658a-33c4-4d9c-bbfb-b38f177f31a2" xmlns:ns3="4524a89e-69a7-4ed1-8289-c15698cf9c0b" targetNamespace="http://schemas.microsoft.com/office/2006/metadata/properties" ma:root="true" ma:fieldsID="68a32865537fd4bff34d9888ddaf612b" ns2:_="" ns3:_="">
    <xsd:import namespace="7197658a-33c4-4d9c-bbfb-b38f177f31a2"/>
    <xsd:import namespace="4524a89e-69a7-4ed1-8289-c15698cf9c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7658a-33c4-4d9c-bbfb-b38f177f3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4a89e-69a7-4ed1-8289-c15698cf9c0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524a89e-69a7-4ed1-8289-c15698cf9c0b">
      <UserInfo>
        <DisplayName>Rita Wensenk</DisplayName>
        <AccountId>17</AccountId>
        <AccountType/>
      </UserInfo>
    </SharedWithUsers>
  </documentManagement>
</p:properties>
</file>

<file path=customXml/itemProps1.xml><?xml version="1.0" encoding="utf-8"?>
<ds:datastoreItem xmlns:ds="http://schemas.openxmlformats.org/officeDocument/2006/customXml" ds:itemID="{342A7698-0D8A-4DE1-9FB1-E464FC1FE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7658a-33c4-4d9c-bbfb-b38f177f31a2"/>
    <ds:schemaRef ds:uri="4524a89e-69a7-4ed1-8289-c15698cf9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D5948-39E2-491E-B03C-27B51644FBA9}">
  <ds:schemaRefs>
    <ds:schemaRef ds:uri="http://schemas.openxmlformats.org/officeDocument/2006/bibliography"/>
  </ds:schemaRefs>
</ds:datastoreItem>
</file>

<file path=customXml/itemProps3.xml><?xml version="1.0" encoding="utf-8"?>
<ds:datastoreItem xmlns:ds="http://schemas.openxmlformats.org/officeDocument/2006/customXml" ds:itemID="{2CB757E5-613F-4FAD-9D23-D85E37298D0C}">
  <ds:schemaRefs>
    <ds:schemaRef ds:uri="http://schemas.microsoft.com/sharepoint/v3/contenttype/forms"/>
  </ds:schemaRefs>
</ds:datastoreItem>
</file>

<file path=customXml/itemProps4.xml><?xml version="1.0" encoding="utf-8"?>
<ds:datastoreItem xmlns:ds="http://schemas.openxmlformats.org/officeDocument/2006/customXml" ds:itemID="{828B488A-BA1C-443B-A973-2A57DA475969}">
  <ds:schemaRefs>
    <ds:schemaRef ds:uri="http://schemas.microsoft.com/office/2006/metadata/properties"/>
    <ds:schemaRef ds:uri="http://schemas.microsoft.com/office/infopath/2007/PartnerControls"/>
    <ds:schemaRef ds:uri="4524a89e-69a7-4ed1-8289-c15698cf9c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1537</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Angelita Ariëns Kappers</dc:creator>
  <cp:keywords/>
  <dc:description/>
  <cp:lastModifiedBy>Nicky Struijker Boudier</cp:lastModifiedBy>
  <cp:revision>2</cp:revision>
  <dcterms:created xsi:type="dcterms:W3CDTF">2021-02-22T16:32:00Z</dcterms:created>
  <dcterms:modified xsi:type="dcterms:W3CDTF">2021-02-22T16:32:00Z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0x010100491AEB493B73224AB23AA804090667CE</vt:lpwstr>
  </property>
</Properties>
</file>