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90CF2" w14:textId="77777777" w:rsidR="003B3480" w:rsidRDefault="003B3480" w:rsidP="00467EFB">
      <w:pPr>
        <w:spacing w:line="276" w:lineRule="auto"/>
        <w:rPr>
          <w:rFonts w:asciiTheme="majorHAnsi" w:hAnsiTheme="majorHAnsi" w:cstheme="majorHAnsi"/>
          <w:b/>
          <w:bCs/>
          <w:color w:val="8EAADB" w:themeColor="accent1" w:themeTint="99"/>
          <w:sz w:val="32"/>
          <w:szCs w:val="32"/>
        </w:rPr>
      </w:pPr>
    </w:p>
    <w:p w14:paraId="6F8609CD" w14:textId="77777777" w:rsidR="003B3480" w:rsidRDefault="003B3480" w:rsidP="00467EFB">
      <w:pPr>
        <w:spacing w:line="276" w:lineRule="auto"/>
        <w:rPr>
          <w:rFonts w:asciiTheme="majorHAnsi" w:hAnsiTheme="majorHAnsi" w:cstheme="majorHAnsi"/>
          <w:b/>
          <w:bCs/>
          <w:color w:val="8EAADB" w:themeColor="accent1" w:themeTint="99"/>
          <w:sz w:val="32"/>
          <w:szCs w:val="32"/>
        </w:rPr>
      </w:pPr>
    </w:p>
    <w:p w14:paraId="33DBA05A" w14:textId="77777777" w:rsidR="003B3480" w:rsidRDefault="003B3480" w:rsidP="00467EFB">
      <w:pPr>
        <w:spacing w:line="276" w:lineRule="auto"/>
        <w:rPr>
          <w:rFonts w:asciiTheme="majorHAnsi" w:hAnsiTheme="majorHAnsi" w:cstheme="majorHAnsi"/>
          <w:b/>
          <w:bCs/>
          <w:color w:val="8EAADB" w:themeColor="accent1" w:themeTint="99"/>
          <w:sz w:val="32"/>
          <w:szCs w:val="32"/>
        </w:rPr>
      </w:pPr>
    </w:p>
    <w:p w14:paraId="63EBB96B" w14:textId="043301E0" w:rsidR="003B3480" w:rsidRDefault="0065070A" w:rsidP="00467EFB">
      <w:pPr>
        <w:spacing w:line="276" w:lineRule="auto"/>
        <w:rPr>
          <w:rFonts w:asciiTheme="majorHAnsi" w:hAnsiTheme="majorHAnsi" w:cstheme="majorHAnsi"/>
          <w:b/>
          <w:bCs/>
          <w:color w:val="8EAADB" w:themeColor="accent1" w:themeTint="99"/>
          <w:sz w:val="32"/>
          <w:szCs w:val="32"/>
        </w:rPr>
      </w:pPr>
      <w:r w:rsidRPr="00E17902">
        <w:rPr>
          <w:rFonts w:asciiTheme="majorHAnsi" w:hAnsiTheme="majorHAnsi" w:cstheme="majorHAnsi"/>
          <w:b/>
          <w:bCs/>
          <w:color w:val="8EAADB" w:themeColor="accent1" w:themeTint="99"/>
          <w:sz w:val="32"/>
          <w:szCs w:val="32"/>
        </w:rPr>
        <w:t>STUREN TUSSEN WENSEN EN KOSTEN</w:t>
      </w:r>
    </w:p>
    <w:p w14:paraId="2979B1D6" w14:textId="4F4AE4AB" w:rsidR="00557801" w:rsidRPr="00E17902" w:rsidRDefault="003B3480" w:rsidP="00467EFB">
      <w:pPr>
        <w:spacing w:line="276" w:lineRule="auto"/>
        <w:rPr>
          <w:rFonts w:asciiTheme="majorHAnsi" w:hAnsiTheme="majorHAnsi" w:cstheme="majorHAnsi"/>
          <w:color w:val="8EAADB" w:themeColor="accent1" w:themeTint="99"/>
          <w:sz w:val="32"/>
          <w:szCs w:val="32"/>
        </w:rPr>
      </w:pPr>
      <w:r>
        <w:rPr>
          <w:rFonts w:asciiTheme="majorHAnsi" w:hAnsiTheme="majorHAnsi" w:cstheme="majorHAnsi"/>
          <w:b/>
          <w:bCs/>
          <w:color w:val="8EAADB" w:themeColor="accent1" w:themeTint="99"/>
          <w:sz w:val="32"/>
          <w:szCs w:val="32"/>
        </w:rPr>
        <w:t>E</w:t>
      </w:r>
      <w:r w:rsidR="0065070A" w:rsidRPr="00E17902">
        <w:rPr>
          <w:rFonts w:asciiTheme="majorHAnsi" w:hAnsiTheme="majorHAnsi" w:cstheme="majorHAnsi"/>
          <w:b/>
          <w:bCs/>
          <w:color w:val="8EAADB" w:themeColor="accent1" w:themeTint="99"/>
          <w:sz w:val="32"/>
          <w:szCs w:val="32"/>
        </w:rPr>
        <w:t>en aanpak voor adequate financiering voor maatschappelijk gedragen duurzame energieprojecten</w:t>
      </w:r>
      <w:r w:rsidR="00984B08">
        <w:rPr>
          <w:rFonts w:asciiTheme="majorHAnsi" w:hAnsiTheme="majorHAnsi" w:cstheme="majorHAnsi"/>
          <w:b/>
          <w:bCs/>
          <w:color w:val="8EAADB" w:themeColor="accent1" w:themeTint="99"/>
          <w:sz w:val="32"/>
          <w:szCs w:val="32"/>
        </w:rPr>
        <w:t xml:space="preserve"> in de RES</w:t>
      </w:r>
    </w:p>
    <w:p w14:paraId="59363AEF" w14:textId="2E8347CA" w:rsidR="0065070A" w:rsidRDefault="0065070A" w:rsidP="00467EFB">
      <w:pPr>
        <w:spacing w:line="276" w:lineRule="auto"/>
        <w:rPr>
          <w:rFonts w:cstheme="minorHAnsi"/>
          <w:szCs w:val="20"/>
        </w:rPr>
      </w:pPr>
    </w:p>
    <w:p w14:paraId="56036AE2" w14:textId="77777777" w:rsidR="003B3480" w:rsidRDefault="003B3480" w:rsidP="00312B98">
      <w:pPr>
        <w:spacing w:line="276" w:lineRule="auto"/>
        <w:rPr>
          <w:rFonts w:cstheme="minorHAnsi"/>
          <w:color w:val="8EAADB" w:themeColor="accent1" w:themeTint="99"/>
          <w:sz w:val="28"/>
          <w:szCs w:val="28"/>
        </w:rPr>
      </w:pPr>
    </w:p>
    <w:p w14:paraId="49E89D9A" w14:textId="07334C51" w:rsidR="00312B98" w:rsidRPr="00312B98" w:rsidRDefault="00312B98" w:rsidP="00312B98">
      <w:pPr>
        <w:spacing w:line="276" w:lineRule="auto"/>
        <w:rPr>
          <w:rFonts w:cstheme="minorHAnsi"/>
          <w:color w:val="8EAADB" w:themeColor="accent1" w:themeTint="99"/>
          <w:sz w:val="28"/>
          <w:szCs w:val="28"/>
        </w:rPr>
      </w:pPr>
      <w:r w:rsidRPr="00312B98">
        <w:rPr>
          <w:rFonts w:cstheme="minorHAnsi"/>
          <w:color w:val="8EAADB" w:themeColor="accent1" w:themeTint="99"/>
          <w:sz w:val="28"/>
          <w:szCs w:val="28"/>
        </w:rPr>
        <w:t>Aanvulling op en uitwerking van de aanbevelingen uit het rapport “Verder met wind en zon: sturen tussen kosten en wensen”</w:t>
      </w:r>
    </w:p>
    <w:p w14:paraId="7D65EAAB" w14:textId="77777777" w:rsidR="00312B98" w:rsidRPr="00E17902" w:rsidRDefault="00312B98" w:rsidP="00467EFB">
      <w:pPr>
        <w:spacing w:line="276" w:lineRule="auto"/>
        <w:rPr>
          <w:rFonts w:cstheme="minorHAnsi"/>
          <w:szCs w:val="20"/>
        </w:rPr>
      </w:pPr>
    </w:p>
    <w:p w14:paraId="11F97A77" w14:textId="2ADBD7DC" w:rsidR="0065070A" w:rsidRPr="00E17902" w:rsidRDefault="0065070A" w:rsidP="00467EFB">
      <w:pPr>
        <w:spacing w:line="276" w:lineRule="auto"/>
        <w:rPr>
          <w:rFonts w:cstheme="minorHAnsi"/>
          <w:szCs w:val="20"/>
        </w:rPr>
      </w:pPr>
    </w:p>
    <w:p w14:paraId="4EF4E857" w14:textId="35636B97" w:rsidR="0065070A" w:rsidRPr="00E17902" w:rsidRDefault="0065070A" w:rsidP="00467EFB">
      <w:pPr>
        <w:spacing w:line="276" w:lineRule="auto"/>
        <w:rPr>
          <w:rFonts w:cstheme="minorHAnsi"/>
          <w:szCs w:val="20"/>
        </w:rPr>
      </w:pPr>
      <w:r w:rsidRPr="00E17902">
        <w:rPr>
          <w:rFonts w:cstheme="minorHAnsi"/>
          <w:szCs w:val="20"/>
        </w:rPr>
        <w:t xml:space="preserve">Eindproduct van de </w:t>
      </w:r>
      <w:r w:rsidR="00312B98">
        <w:rPr>
          <w:rFonts w:cstheme="minorHAnsi"/>
          <w:szCs w:val="20"/>
        </w:rPr>
        <w:t xml:space="preserve">tweede fase van de </w:t>
      </w:r>
      <w:r w:rsidRPr="00E17902">
        <w:rPr>
          <w:rFonts w:cstheme="minorHAnsi"/>
          <w:szCs w:val="20"/>
        </w:rPr>
        <w:t xml:space="preserve">werkgroep “SDE en Maatschappelijke Kosten”, </w:t>
      </w:r>
      <w:r w:rsidR="003B3480">
        <w:rPr>
          <w:rFonts w:cstheme="minorHAnsi"/>
          <w:szCs w:val="20"/>
        </w:rPr>
        <w:t>augustus</w:t>
      </w:r>
      <w:r w:rsidRPr="00E17902">
        <w:rPr>
          <w:rFonts w:cstheme="minorHAnsi"/>
          <w:szCs w:val="20"/>
        </w:rPr>
        <w:t xml:space="preserve"> 2021.</w:t>
      </w:r>
    </w:p>
    <w:p w14:paraId="54442F2C" w14:textId="56D27EAE" w:rsidR="0065070A" w:rsidRPr="00E17902" w:rsidRDefault="0065070A" w:rsidP="00467EFB">
      <w:pPr>
        <w:spacing w:line="276" w:lineRule="auto"/>
        <w:rPr>
          <w:rFonts w:cstheme="minorHAnsi"/>
          <w:szCs w:val="20"/>
        </w:rPr>
      </w:pPr>
    </w:p>
    <w:p w14:paraId="6452AEED" w14:textId="530DB282" w:rsidR="0065070A" w:rsidRPr="00E17902" w:rsidRDefault="0065070A" w:rsidP="00467EFB">
      <w:pPr>
        <w:spacing w:line="276" w:lineRule="auto"/>
        <w:rPr>
          <w:rFonts w:cstheme="minorHAnsi"/>
          <w:szCs w:val="20"/>
        </w:rPr>
      </w:pPr>
    </w:p>
    <w:p w14:paraId="00823AA7" w14:textId="77777777" w:rsidR="003B3480" w:rsidRDefault="003B3480" w:rsidP="009F1862">
      <w:pPr>
        <w:pStyle w:val="ListParagraph"/>
        <w:numPr>
          <w:ilvl w:val="0"/>
          <w:numId w:val="34"/>
        </w:numPr>
        <w:spacing w:line="276" w:lineRule="auto"/>
        <w:rPr>
          <w:rFonts w:asciiTheme="majorHAnsi" w:hAnsiTheme="majorHAnsi" w:cstheme="majorHAnsi"/>
          <w:b/>
          <w:bCs/>
          <w:color w:val="8EAADB" w:themeColor="accent1" w:themeTint="99"/>
          <w:sz w:val="32"/>
          <w:szCs w:val="32"/>
        </w:rPr>
        <w:sectPr w:rsidR="003B3480" w:rsidSect="006C699C">
          <w:footerReference w:type="even" r:id="rId8"/>
          <w:footerReference w:type="default" r:id="rId9"/>
          <w:pgSz w:w="11906" w:h="16838"/>
          <w:pgMar w:top="1417" w:right="1417" w:bottom="1417" w:left="1417" w:header="708" w:footer="708" w:gutter="0"/>
          <w:cols w:space="708"/>
          <w:titlePg/>
          <w:docGrid w:linePitch="360"/>
        </w:sectPr>
      </w:pPr>
    </w:p>
    <w:p w14:paraId="1AE3BFE8" w14:textId="72A3C49C" w:rsidR="00101DE1" w:rsidRPr="00101DE1" w:rsidRDefault="00101DE1" w:rsidP="00101DE1">
      <w:pPr>
        <w:rPr>
          <w:rFonts w:asciiTheme="majorHAnsi" w:hAnsiTheme="majorHAnsi" w:cstheme="majorHAnsi"/>
          <w:color w:val="2F5496"/>
          <w:sz w:val="32"/>
          <w:szCs w:val="32"/>
        </w:rPr>
      </w:pPr>
      <w:r w:rsidRPr="00101DE1">
        <w:rPr>
          <w:rFonts w:asciiTheme="majorHAnsi" w:hAnsiTheme="majorHAnsi" w:cstheme="majorHAnsi"/>
          <w:color w:val="2F5496"/>
          <w:sz w:val="32"/>
          <w:szCs w:val="32"/>
        </w:rPr>
        <w:lastRenderedPageBreak/>
        <w:t>Inhoudsopgave</w:t>
      </w:r>
    </w:p>
    <w:p w14:paraId="0FBA8FEF" w14:textId="77777777" w:rsidR="00101DE1" w:rsidRPr="00101DE1" w:rsidRDefault="00101DE1" w:rsidP="00101DE1"/>
    <w:p w14:paraId="59A2539C" w14:textId="5ED3F8AD" w:rsidR="00431589" w:rsidRDefault="00101DE1">
      <w:pPr>
        <w:pStyle w:val="TOC1"/>
        <w:tabs>
          <w:tab w:val="right" w:leader="dot" w:pos="9062"/>
        </w:tabs>
        <w:rPr>
          <w:rFonts w:eastAsiaTheme="minorEastAsia"/>
          <w:noProof/>
          <w:sz w:val="22"/>
          <w:szCs w:val="22"/>
          <w:lang w:val="en-US"/>
        </w:rPr>
      </w:pPr>
      <w:r>
        <w:fldChar w:fldCharType="begin"/>
      </w:r>
      <w:r>
        <w:instrText xml:space="preserve"> TOC \o "1-3" \h \z \u </w:instrText>
      </w:r>
      <w:r>
        <w:fldChar w:fldCharType="separate"/>
      </w:r>
      <w:hyperlink w:anchor="_Toc80269325" w:history="1">
        <w:r w:rsidR="00431589" w:rsidRPr="00F9550C">
          <w:rPr>
            <w:rStyle w:val="Hyperlink"/>
            <w:caps/>
            <w:noProof/>
          </w:rPr>
          <w:t>Samenvatting</w:t>
        </w:r>
        <w:r w:rsidR="00431589">
          <w:rPr>
            <w:noProof/>
            <w:webHidden/>
          </w:rPr>
          <w:tab/>
        </w:r>
        <w:r w:rsidR="00431589">
          <w:rPr>
            <w:noProof/>
            <w:webHidden/>
          </w:rPr>
          <w:fldChar w:fldCharType="begin"/>
        </w:r>
        <w:r w:rsidR="00431589">
          <w:rPr>
            <w:noProof/>
            <w:webHidden/>
          </w:rPr>
          <w:instrText xml:space="preserve"> PAGEREF _Toc80269325 \h </w:instrText>
        </w:r>
        <w:r w:rsidR="00431589">
          <w:rPr>
            <w:noProof/>
            <w:webHidden/>
          </w:rPr>
        </w:r>
        <w:r w:rsidR="00431589">
          <w:rPr>
            <w:noProof/>
            <w:webHidden/>
          </w:rPr>
          <w:fldChar w:fldCharType="separate"/>
        </w:r>
        <w:r w:rsidR="00431589">
          <w:rPr>
            <w:noProof/>
            <w:webHidden/>
          </w:rPr>
          <w:t>3</w:t>
        </w:r>
        <w:r w:rsidR="00431589">
          <w:rPr>
            <w:noProof/>
            <w:webHidden/>
          </w:rPr>
          <w:fldChar w:fldCharType="end"/>
        </w:r>
      </w:hyperlink>
    </w:p>
    <w:p w14:paraId="436E67A8" w14:textId="1749EC63" w:rsidR="00431589" w:rsidRDefault="002B348E">
      <w:pPr>
        <w:pStyle w:val="TOC2"/>
        <w:tabs>
          <w:tab w:val="right" w:leader="dot" w:pos="9062"/>
        </w:tabs>
        <w:rPr>
          <w:rFonts w:eastAsiaTheme="minorEastAsia"/>
          <w:noProof/>
          <w:sz w:val="22"/>
          <w:szCs w:val="22"/>
          <w:lang w:val="en-US"/>
        </w:rPr>
      </w:pPr>
      <w:hyperlink w:anchor="_Toc80269326" w:history="1">
        <w:r w:rsidR="00431589" w:rsidRPr="00F9550C">
          <w:rPr>
            <w:rStyle w:val="Hyperlink"/>
            <w:noProof/>
          </w:rPr>
          <w:t>De kern van het resultaat</w:t>
        </w:r>
        <w:r w:rsidR="00431589">
          <w:rPr>
            <w:noProof/>
            <w:webHidden/>
          </w:rPr>
          <w:tab/>
        </w:r>
        <w:r w:rsidR="00431589">
          <w:rPr>
            <w:noProof/>
            <w:webHidden/>
          </w:rPr>
          <w:fldChar w:fldCharType="begin"/>
        </w:r>
        <w:r w:rsidR="00431589">
          <w:rPr>
            <w:noProof/>
            <w:webHidden/>
          </w:rPr>
          <w:instrText xml:space="preserve"> PAGEREF _Toc80269326 \h </w:instrText>
        </w:r>
        <w:r w:rsidR="00431589">
          <w:rPr>
            <w:noProof/>
            <w:webHidden/>
          </w:rPr>
        </w:r>
        <w:r w:rsidR="00431589">
          <w:rPr>
            <w:noProof/>
            <w:webHidden/>
          </w:rPr>
          <w:fldChar w:fldCharType="separate"/>
        </w:r>
        <w:r w:rsidR="00431589">
          <w:rPr>
            <w:noProof/>
            <w:webHidden/>
          </w:rPr>
          <w:t>3</w:t>
        </w:r>
        <w:r w:rsidR="00431589">
          <w:rPr>
            <w:noProof/>
            <w:webHidden/>
          </w:rPr>
          <w:fldChar w:fldCharType="end"/>
        </w:r>
      </w:hyperlink>
    </w:p>
    <w:p w14:paraId="7D8B65A7" w14:textId="0CEE909E" w:rsidR="00431589" w:rsidRDefault="002B348E">
      <w:pPr>
        <w:pStyle w:val="TOC2"/>
        <w:tabs>
          <w:tab w:val="right" w:leader="dot" w:pos="9062"/>
        </w:tabs>
        <w:rPr>
          <w:rFonts w:eastAsiaTheme="minorEastAsia"/>
          <w:noProof/>
          <w:sz w:val="22"/>
          <w:szCs w:val="22"/>
          <w:lang w:val="en-US"/>
        </w:rPr>
      </w:pPr>
      <w:hyperlink w:anchor="_Toc80269327" w:history="1">
        <w:r w:rsidR="00431589" w:rsidRPr="00F9550C">
          <w:rPr>
            <w:rStyle w:val="Hyperlink"/>
            <w:noProof/>
          </w:rPr>
          <w:t>Toelichting</w:t>
        </w:r>
        <w:r w:rsidR="00431589">
          <w:rPr>
            <w:noProof/>
            <w:webHidden/>
          </w:rPr>
          <w:tab/>
        </w:r>
        <w:r w:rsidR="00431589">
          <w:rPr>
            <w:noProof/>
            <w:webHidden/>
          </w:rPr>
          <w:fldChar w:fldCharType="begin"/>
        </w:r>
        <w:r w:rsidR="00431589">
          <w:rPr>
            <w:noProof/>
            <w:webHidden/>
          </w:rPr>
          <w:instrText xml:space="preserve"> PAGEREF _Toc80269327 \h </w:instrText>
        </w:r>
        <w:r w:rsidR="00431589">
          <w:rPr>
            <w:noProof/>
            <w:webHidden/>
          </w:rPr>
        </w:r>
        <w:r w:rsidR="00431589">
          <w:rPr>
            <w:noProof/>
            <w:webHidden/>
          </w:rPr>
          <w:fldChar w:fldCharType="separate"/>
        </w:r>
        <w:r w:rsidR="00431589">
          <w:rPr>
            <w:noProof/>
            <w:webHidden/>
          </w:rPr>
          <w:t>3</w:t>
        </w:r>
        <w:r w:rsidR="00431589">
          <w:rPr>
            <w:noProof/>
            <w:webHidden/>
          </w:rPr>
          <w:fldChar w:fldCharType="end"/>
        </w:r>
      </w:hyperlink>
    </w:p>
    <w:p w14:paraId="67C7BEC3" w14:textId="1D20330D" w:rsidR="00431589" w:rsidRDefault="002B348E">
      <w:pPr>
        <w:pStyle w:val="TOC1"/>
        <w:tabs>
          <w:tab w:val="left" w:pos="440"/>
          <w:tab w:val="right" w:leader="dot" w:pos="9062"/>
        </w:tabs>
        <w:rPr>
          <w:rFonts w:eastAsiaTheme="minorEastAsia"/>
          <w:noProof/>
          <w:sz w:val="22"/>
          <w:szCs w:val="22"/>
          <w:lang w:val="en-US"/>
        </w:rPr>
      </w:pPr>
      <w:hyperlink w:anchor="_Toc80269328" w:history="1">
        <w:r w:rsidR="00431589" w:rsidRPr="00F9550C">
          <w:rPr>
            <w:rStyle w:val="Hyperlink"/>
            <w:caps/>
            <w:noProof/>
          </w:rPr>
          <w:t>1</w:t>
        </w:r>
        <w:r w:rsidR="00431589">
          <w:rPr>
            <w:rFonts w:eastAsiaTheme="minorEastAsia"/>
            <w:noProof/>
            <w:sz w:val="22"/>
            <w:szCs w:val="22"/>
            <w:lang w:val="en-US"/>
          </w:rPr>
          <w:tab/>
        </w:r>
        <w:r w:rsidR="00431589" w:rsidRPr="00F9550C">
          <w:rPr>
            <w:rStyle w:val="Hyperlink"/>
            <w:caps/>
            <w:noProof/>
          </w:rPr>
          <w:t>Inleiding: doel en context van deze uitwerking</w:t>
        </w:r>
        <w:r w:rsidR="00431589">
          <w:rPr>
            <w:noProof/>
            <w:webHidden/>
          </w:rPr>
          <w:tab/>
        </w:r>
        <w:r w:rsidR="00431589">
          <w:rPr>
            <w:noProof/>
            <w:webHidden/>
          </w:rPr>
          <w:fldChar w:fldCharType="begin"/>
        </w:r>
        <w:r w:rsidR="00431589">
          <w:rPr>
            <w:noProof/>
            <w:webHidden/>
          </w:rPr>
          <w:instrText xml:space="preserve"> PAGEREF _Toc80269328 \h </w:instrText>
        </w:r>
        <w:r w:rsidR="00431589">
          <w:rPr>
            <w:noProof/>
            <w:webHidden/>
          </w:rPr>
        </w:r>
        <w:r w:rsidR="00431589">
          <w:rPr>
            <w:noProof/>
            <w:webHidden/>
          </w:rPr>
          <w:fldChar w:fldCharType="separate"/>
        </w:r>
        <w:r w:rsidR="00431589">
          <w:rPr>
            <w:noProof/>
            <w:webHidden/>
          </w:rPr>
          <w:t>6</w:t>
        </w:r>
        <w:r w:rsidR="00431589">
          <w:rPr>
            <w:noProof/>
            <w:webHidden/>
          </w:rPr>
          <w:fldChar w:fldCharType="end"/>
        </w:r>
      </w:hyperlink>
    </w:p>
    <w:p w14:paraId="74EE2BDC" w14:textId="78454DD7" w:rsidR="00431589" w:rsidRDefault="002B348E">
      <w:pPr>
        <w:pStyle w:val="TOC2"/>
        <w:tabs>
          <w:tab w:val="left" w:pos="880"/>
          <w:tab w:val="right" w:leader="dot" w:pos="9062"/>
        </w:tabs>
        <w:rPr>
          <w:rFonts w:eastAsiaTheme="minorEastAsia"/>
          <w:noProof/>
          <w:sz w:val="22"/>
          <w:szCs w:val="22"/>
          <w:lang w:val="en-US"/>
        </w:rPr>
      </w:pPr>
      <w:hyperlink w:anchor="_Toc80269329" w:history="1">
        <w:r w:rsidR="00431589" w:rsidRPr="00F9550C">
          <w:rPr>
            <w:rStyle w:val="Hyperlink"/>
            <w:noProof/>
          </w:rPr>
          <w:t>1.1</w:t>
        </w:r>
        <w:r w:rsidR="00431589">
          <w:rPr>
            <w:rFonts w:eastAsiaTheme="minorEastAsia"/>
            <w:noProof/>
            <w:sz w:val="22"/>
            <w:szCs w:val="22"/>
            <w:lang w:val="en-US"/>
          </w:rPr>
          <w:tab/>
        </w:r>
        <w:r w:rsidR="00431589" w:rsidRPr="00F9550C">
          <w:rPr>
            <w:rStyle w:val="Hyperlink"/>
            <w:noProof/>
          </w:rPr>
          <w:t>Doel: handelingsperspectief voor bekostiging van maatschappelijke randvoorwaarden</w:t>
        </w:r>
        <w:r w:rsidR="00431589">
          <w:rPr>
            <w:noProof/>
            <w:webHidden/>
          </w:rPr>
          <w:tab/>
        </w:r>
        <w:r w:rsidR="00431589">
          <w:rPr>
            <w:noProof/>
            <w:webHidden/>
          </w:rPr>
          <w:fldChar w:fldCharType="begin"/>
        </w:r>
        <w:r w:rsidR="00431589">
          <w:rPr>
            <w:noProof/>
            <w:webHidden/>
          </w:rPr>
          <w:instrText xml:space="preserve"> PAGEREF _Toc80269329 \h </w:instrText>
        </w:r>
        <w:r w:rsidR="00431589">
          <w:rPr>
            <w:noProof/>
            <w:webHidden/>
          </w:rPr>
        </w:r>
        <w:r w:rsidR="00431589">
          <w:rPr>
            <w:noProof/>
            <w:webHidden/>
          </w:rPr>
          <w:fldChar w:fldCharType="separate"/>
        </w:r>
        <w:r w:rsidR="00431589">
          <w:rPr>
            <w:noProof/>
            <w:webHidden/>
          </w:rPr>
          <w:t>6</w:t>
        </w:r>
        <w:r w:rsidR="00431589">
          <w:rPr>
            <w:noProof/>
            <w:webHidden/>
          </w:rPr>
          <w:fldChar w:fldCharType="end"/>
        </w:r>
      </w:hyperlink>
    </w:p>
    <w:p w14:paraId="70157BC6" w14:textId="012C7750" w:rsidR="00431589" w:rsidRDefault="002B348E">
      <w:pPr>
        <w:pStyle w:val="TOC2"/>
        <w:tabs>
          <w:tab w:val="left" w:pos="880"/>
          <w:tab w:val="right" w:leader="dot" w:pos="9062"/>
        </w:tabs>
        <w:rPr>
          <w:rFonts w:eastAsiaTheme="minorEastAsia"/>
          <w:noProof/>
          <w:sz w:val="22"/>
          <w:szCs w:val="22"/>
          <w:lang w:val="en-US"/>
        </w:rPr>
      </w:pPr>
      <w:hyperlink w:anchor="_Toc80269330" w:history="1">
        <w:r w:rsidR="00431589" w:rsidRPr="00F9550C">
          <w:rPr>
            <w:rStyle w:val="Hyperlink"/>
            <w:noProof/>
          </w:rPr>
          <w:t>1.2</w:t>
        </w:r>
        <w:r w:rsidR="00431589">
          <w:rPr>
            <w:rFonts w:eastAsiaTheme="minorEastAsia"/>
            <w:noProof/>
            <w:sz w:val="22"/>
            <w:szCs w:val="22"/>
            <w:lang w:val="en-US"/>
          </w:rPr>
          <w:tab/>
        </w:r>
        <w:r w:rsidR="00431589" w:rsidRPr="00F9550C">
          <w:rPr>
            <w:rStyle w:val="Hyperlink"/>
            <w:noProof/>
          </w:rPr>
          <w:t>De context: programmering van RES 1.0 naar RES 2.0</w:t>
        </w:r>
        <w:r w:rsidR="00431589">
          <w:rPr>
            <w:noProof/>
            <w:webHidden/>
          </w:rPr>
          <w:tab/>
        </w:r>
        <w:r w:rsidR="00431589">
          <w:rPr>
            <w:noProof/>
            <w:webHidden/>
          </w:rPr>
          <w:fldChar w:fldCharType="begin"/>
        </w:r>
        <w:r w:rsidR="00431589">
          <w:rPr>
            <w:noProof/>
            <w:webHidden/>
          </w:rPr>
          <w:instrText xml:space="preserve"> PAGEREF _Toc80269330 \h </w:instrText>
        </w:r>
        <w:r w:rsidR="00431589">
          <w:rPr>
            <w:noProof/>
            <w:webHidden/>
          </w:rPr>
        </w:r>
        <w:r w:rsidR="00431589">
          <w:rPr>
            <w:noProof/>
            <w:webHidden/>
          </w:rPr>
          <w:fldChar w:fldCharType="separate"/>
        </w:r>
        <w:r w:rsidR="00431589">
          <w:rPr>
            <w:noProof/>
            <w:webHidden/>
          </w:rPr>
          <w:t>6</w:t>
        </w:r>
        <w:r w:rsidR="00431589">
          <w:rPr>
            <w:noProof/>
            <w:webHidden/>
          </w:rPr>
          <w:fldChar w:fldCharType="end"/>
        </w:r>
      </w:hyperlink>
    </w:p>
    <w:p w14:paraId="033A47A8" w14:textId="0F27F89A" w:rsidR="00431589" w:rsidRDefault="002B348E">
      <w:pPr>
        <w:pStyle w:val="TOC2"/>
        <w:tabs>
          <w:tab w:val="left" w:pos="880"/>
          <w:tab w:val="right" w:leader="dot" w:pos="9062"/>
        </w:tabs>
        <w:rPr>
          <w:rFonts w:eastAsiaTheme="minorEastAsia"/>
          <w:noProof/>
          <w:sz w:val="22"/>
          <w:szCs w:val="22"/>
          <w:lang w:val="en-US"/>
        </w:rPr>
      </w:pPr>
      <w:hyperlink w:anchor="_Toc80269331" w:history="1">
        <w:r w:rsidR="00431589" w:rsidRPr="00F9550C">
          <w:rPr>
            <w:rStyle w:val="Hyperlink"/>
            <w:noProof/>
          </w:rPr>
          <w:t>1.3</w:t>
        </w:r>
        <w:r w:rsidR="00431589">
          <w:rPr>
            <w:rFonts w:eastAsiaTheme="minorEastAsia"/>
            <w:noProof/>
            <w:sz w:val="22"/>
            <w:szCs w:val="22"/>
            <w:lang w:val="en-US"/>
          </w:rPr>
          <w:tab/>
        </w:r>
        <w:r w:rsidR="00431589" w:rsidRPr="00F9550C">
          <w:rPr>
            <w:rStyle w:val="Hyperlink"/>
            <w:noProof/>
          </w:rPr>
          <w:t>Leeswijzer</w:t>
        </w:r>
        <w:r w:rsidR="00431589">
          <w:rPr>
            <w:noProof/>
            <w:webHidden/>
          </w:rPr>
          <w:tab/>
        </w:r>
        <w:r w:rsidR="00431589">
          <w:rPr>
            <w:noProof/>
            <w:webHidden/>
          </w:rPr>
          <w:fldChar w:fldCharType="begin"/>
        </w:r>
        <w:r w:rsidR="00431589">
          <w:rPr>
            <w:noProof/>
            <w:webHidden/>
          </w:rPr>
          <w:instrText xml:space="preserve"> PAGEREF _Toc80269331 \h </w:instrText>
        </w:r>
        <w:r w:rsidR="00431589">
          <w:rPr>
            <w:noProof/>
            <w:webHidden/>
          </w:rPr>
        </w:r>
        <w:r w:rsidR="00431589">
          <w:rPr>
            <w:noProof/>
            <w:webHidden/>
          </w:rPr>
          <w:fldChar w:fldCharType="separate"/>
        </w:r>
        <w:r w:rsidR="00431589">
          <w:rPr>
            <w:noProof/>
            <w:webHidden/>
          </w:rPr>
          <w:t>7</w:t>
        </w:r>
        <w:r w:rsidR="00431589">
          <w:rPr>
            <w:noProof/>
            <w:webHidden/>
          </w:rPr>
          <w:fldChar w:fldCharType="end"/>
        </w:r>
      </w:hyperlink>
    </w:p>
    <w:p w14:paraId="6DDB9AB8" w14:textId="66A59B0B" w:rsidR="00431589" w:rsidRDefault="002B348E">
      <w:pPr>
        <w:pStyle w:val="TOC1"/>
        <w:tabs>
          <w:tab w:val="left" w:pos="440"/>
          <w:tab w:val="right" w:leader="dot" w:pos="9062"/>
        </w:tabs>
        <w:rPr>
          <w:rFonts w:eastAsiaTheme="minorEastAsia"/>
          <w:noProof/>
          <w:sz w:val="22"/>
          <w:szCs w:val="22"/>
          <w:lang w:val="en-US"/>
        </w:rPr>
      </w:pPr>
      <w:hyperlink w:anchor="_Toc80269332" w:history="1">
        <w:r w:rsidR="00431589" w:rsidRPr="00F9550C">
          <w:rPr>
            <w:rStyle w:val="Hyperlink"/>
            <w:caps/>
            <w:noProof/>
          </w:rPr>
          <w:t>2</w:t>
        </w:r>
        <w:r w:rsidR="00431589">
          <w:rPr>
            <w:rFonts w:eastAsiaTheme="minorEastAsia"/>
            <w:noProof/>
            <w:sz w:val="22"/>
            <w:szCs w:val="22"/>
            <w:lang w:val="en-US"/>
          </w:rPr>
          <w:tab/>
        </w:r>
        <w:r w:rsidR="00431589" w:rsidRPr="00F9550C">
          <w:rPr>
            <w:rStyle w:val="Hyperlink"/>
            <w:caps/>
            <w:noProof/>
          </w:rPr>
          <w:t>het gevolgde proces: De opgave ingevuld</w:t>
        </w:r>
        <w:r w:rsidR="00431589">
          <w:rPr>
            <w:noProof/>
            <w:webHidden/>
          </w:rPr>
          <w:tab/>
        </w:r>
        <w:r w:rsidR="00431589">
          <w:rPr>
            <w:noProof/>
            <w:webHidden/>
          </w:rPr>
          <w:fldChar w:fldCharType="begin"/>
        </w:r>
        <w:r w:rsidR="00431589">
          <w:rPr>
            <w:noProof/>
            <w:webHidden/>
          </w:rPr>
          <w:instrText xml:space="preserve"> PAGEREF _Toc80269332 \h </w:instrText>
        </w:r>
        <w:r w:rsidR="00431589">
          <w:rPr>
            <w:noProof/>
            <w:webHidden/>
          </w:rPr>
        </w:r>
        <w:r w:rsidR="00431589">
          <w:rPr>
            <w:noProof/>
            <w:webHidden/>
          </w:rPr>
          <w:fldChar w:fldCharType="separate"/>
        </w:r>
        <w:r w:rsidR="00431589">
          <w:rPr>
            <w:noProof/>
            <w:webHidden/>
          </w:rPr>
          <w:t>8</w:t>
        </w:r>
        <w:r w:rsidR="00431589">
          <w:rPr>
            <w:noProof/>
            <w:webHidden/>
          </w:rPr>
          <w:fldChar w:fldCharType="end"/>
        </w:r>
      </w:hyperlink>
    </w:p>
    <w:p w14:paraId="1CCB88DF" w14:textId="1F7CF53D" w:rsidR="00431589" w:rsidRDefault="002B348E">
      <w:pPr>
        <w:pStyle w:val="TOC2"/>
        <w:tabs>
          <w:tab w:val="left" w:pos="880"/>
          <w:tab w:val="right" w:leader="dot" w:pos="9062"/>
        </w:tabs>
        <w:rPr>
          <w:rFonts w:eastAsiaTheme="minorEastAsia"/>
          <w:noProof/>
          <w:sz w:val="22"/>
          <w:szCs w:val="22"/>
          <w:lang w:val="en-US"/>
        </w:rPr>
      </w:pPr>
      <w:hyperlink w:anchor="_Toc80269333" w:history="1">
        <w:r w:rsidR="00431589" w:rsidRPr="00F9550C">
          <w:rPr>
            <w:rStyle w:val="Hyperlink"/>
            <w:noProof/>
          </w:rPr>
          <w:t>2.1</w:t>
        </w:r>
        <w:r w:rsidR="00431589">
          <w:rPr>
            <w:rFonts w:eastAsiaTheme="minorEastAsia"/>
            <w:noProof/>
            <w:sz w:val="22"/>
            <w:szCs w:val="22"/>
            <w:lang w:val="en-US"/>
          </w:rPr>
          <w:tab/>
        </w:r>
        <w:r w:rsidR="00431589" w:rsidRPr="00F9550C">
          <w:rPr>
            <w:rStyle w:val="Hyperlink"/>
            <w:noProof/>
          </w:rPr>
          <w:t>Fase 1: analyse van de randvoorwaarden</w:t>
        </w:r>
        <w:r w:rsidR="00431589">
          <w:rPr>
            <w:noProof/>
            <w:webHidden/>
          </w:rPr>
          <w:tab/>
        </w:r>
        <w:r w:rsidR="00431589">
          <w:rPr>
            <w:noProof/>
            <w:webHidden/>
          </w:rPr>
          <w:fldChar w:fldCharType="begin"/>
        </w:r>
        <w:r w:rsidR="00431589">
          <w:rPr>
            <w:noProof/>
            <w:webHidden/>
          </w:rPr>
          <w:instrText xml:space="preserve"> PAGEREF _Toc80269333 \h </w:instrText>
        </w:r>
        <w:r w:rsidR="00431589">
          <w:rPr>
            <w:noProof/>
            <w:webHidden/>
          </w:rPr>
        </w:r>
        <w:r w:rsidR="00431589">
          <w:rPr>
            <w:noProof/>
            <w:webHidden/>
          </w:rPr>
          <w:fldChar w:fldCharType="separate"/>
        </w:r>
        <w:r w:rsidR="00431589">
          <w:rPr>
            <w:noProof/>
            <w:webHidden/>
          </w:rPr>
          <w:t>8</w:t>
        </w:r>
        <w:r w:rsidR="00431589">
          <w:rPr>
            <w:noProof/>
            <w:webHidden/>
          </w:rPr>
          <w:fldChar w:fldCharType="end"/>
        </w:r>
      </w:hyperlink>
    </w:p>
    <w:p w14:paraId="474E9F83" w14:textId="0F1D27F5" w:rsidR="00431589" w:rsidRDefault="002B348E">
      <w:pPr>
        <w:pStyle w:val="TOC2"/>
        <w:tabs>
          <w:tab w:val="left" w:pos="880"/>
          <w:tab w:val="right" w:leader="dot" w:pos="9062"/>
        </w:tabs>
        <w:rPr>
          <w:rFonts w:eastAsiaTheme="minorEastAsia"/>
          <w:noProof/>
          <w:sz w:val="22"/>
          <w:szCs w:val="22"/>
          <w:lang w:val="en-US"/>
        </w:rPr>
      </w:pPr>
      <w:hyperlink w:anchor="_Toc80269334" w:history="1">
        <w:r w:rsidR="00431589" w:rsidRPr="00F9550C">
          <w:rPr>
            <w:rStyle w:val="Hyperlink"/>
            <w:noProof/>
          </w:rPr>
          <w:t>2.2</w:t>
        </w:r>
        <w:r w:rsidR="00431589">
          <w:rPr>
            <w:rFonts w:eastAsiaTheme="minorEastAsia"/>
            <w:noProof/>
            <w:sz w:val="22"/>
            <w:szCs w:val="22"/>
            <w:lang w:val="en-US"/>
          </w:rPr>
          <w:tab/>
        </w:r>
        <w:r w:rsidR="00431589" w:rsidRPr="00F9550C">
          <w:rPr>
            <w:rStyle w:val="Hyperlink"/>
            <w:noProof/>
          </w:rPr>
          <w:t>Fase 2: vertaling randvoorwaarden naar subsidiearrangement</w:t>
        </w:r>
        <w:r w:rsidR="00431589">
          <w:rPr>
            <w:noProof/>
            <w:webHidden/>
          </w:rPr>
          <w:tab/>
        </w:r>
        <w:r w:rsidR="00431589">
          <w:rPr>
            <w:noProof/>
            <w:webHidden/>
          </w:rPr>
          <w:fldChar w:fldCharType="begin"/>
        </w:r>
        <w:r w:rsidR="00431589">
          <w:rPr>
            <w:noProof/>
            <w:webHidden/>
          </w:rPr>
          <w:instrText xml:space="preserve"> PAGEREF _Toc80269334 \h </w:instrText>
        </w:r>
        <w:r w:rsidR="00431589">
          <w:rPr>
            <w:noProof/>
            <w:webHidden/>
          </w:rPr>
        </w:r>
        <w:r w:rsidR="00431589">
          <w:rPr>
            <w:noProof/>
            <w:webHidden/>
          </w:rPr>
          <w:fldChar w:fldCharType="separate"/>
        </w:r>
        <w:r w:rsidR="00431589">
          <w:rPr>
            <w:noProof/>
            <w:webHidden/>
          </w:rPr>
          <w:t>8</w:t>
        </w:r>
        <w:r w:rsidR="00431589">
          <w:rPr>
            <w:noProof/>
            <w:webHidden/>
          </w:rPr>
          <w:fldChar w:fldCharType="end"/>
        </w:r>
      </w:hyperlink>
    </w:p>
    <w:p w14:paraId="2E4A4FE3" w14:textId="2A53F9E9" w:rsidR="00431589" w:rsidRDefault="002B348E">
      <w:pPr>
        <w:pStyle w:val="TOC1"/>
        <w:tabs>
          <w:tab w:val="left" w:pos="440"/>
          <w:tab w:val="right" w:leader="dot" w:pos="9062"/>
        </w:tabs>
        <w:rPr>
          <w:rFonts w:eastAsiaTheme="minorEastAsia"/>
          <w:noProof/>
          <w:sz w:val="22"/>
          <w:szCs w:val="22"/>
          <w:lang w:val="en-US"/>
        </w:rPr>
      </w:pPr>
      <w:hyperlink w:anchor="_Toc80269335" w:history="1">
        <w:r w:rsidR="00431589" w:rsidRPr="00F9550C">
          <w:rPr>
            <w:rStyle w:val="Hyperlink"/>
            <w:caps/>
            <w:noProof/>
          </w:rPr>
          <w:t>3</w:t>
        </w:r>
        <w:r w:rsidR="00431589">
          <w:rPr>
            <w:rFonts w:eastAsiaTheme="minorEastAsia"/>
            <w:noProof/>
            <w:sz w:val="22"/>
            <w:szCs w:val="22"/>
            <w:lang w:val="en-US"/>
          </w:rPr>
          <w:tab/>
        </w:r>
        <w:r w:rsidR="00431589" w:rsidRPr="00F9550C">
          <w:rPr>
            <w:rStyle w:val="Hyperlink"/>
            <w:caps/>
            <w:noProof/>
          </w:rPr>
          <w:t>randvoorwaarden aan het project: SDE++</w:t>
        </w:r>
        <w:r w:rsidR="00431589">
          <w:rPr>
            <w:noProof/>
            <w:webHidden/>
          </w:rPr>
          <w:tab/>
        </w:r>
        <w:r w:rsidR="00431589">
          <w:rPr>
            <w:noProof/>
            <w:webHidden/>
          </w:rPr>
          <w:fldChar w:fldCharType="begin"/>
        </w:r>
        <w:r w:rsidR="00431589">
          <w:rPr>
            <w:noProof/>
            <w:webHidden/>
          </w:rPr>
          <w:instrText xml:space="preserve"> PAGEREF _Toc80269335 \h </w:instrText>
        </w:r>
        <w:r w:rsidR="00431589">
          <w:rPr>
            <w:noProof/>
            <w:webHidden/>
          </w:rPr>
        </w:r>
        <w:r w:rsidR="00431589">
          <w:rPr>
            <w:noProof/>
            <w:webHidden/>
          </w:rPr>
          <w:fldChar w:fldCharType="separate"/>
        </w:r>
        <w:r w:rsidR="00431589">
          <w:rPr>
            <w:noProof/>
            <w:webHidden/>
          </w:rPr>
          <w:t>10</w:t>
        </w:r>
        <w:r w:rsidR="00431589">
          <w:rPr>
            <w:noProof/>
            <w:webHidden/>
          </w:rPr>
          <w:fldChar w:fldCharType="end"/>
        </w:r>
      </w:hyperlink>
    </w:p>
    <w:p w14:paraId="73E7957F" w14:textId="2A82A9FF" w:rsidR="00431589" w:rsidRDefault="002B348E">
      <w:pPr>
        <w:pStyle w:val="TOC2"/>
        <w:tabs>
          <w:tab w:val="left" w:pos="880"/>
          <w:tab w:val="right" w:leader="dot" w:pos="9062"/>
        </w:tabs>
        <w:rPr>
          <w:rFonts w:eastAsiaTheme="minorEastAsia"/>
          <w:noProof/>
          <w:sz w:val="22"/>
          <w:szCs w:val="22"/>
          <w:lang w:val="en-US"/>
        </w:rPr>
      </w:pPr>
      <w:hyperlink w:anchor="_Toc80269336" w:history="1">
        <w:r w:rsidR="00431589" w:rsidRPr="00F9550C">
          <w:rPr>
            <w:rStyle w:val="Hyperlink"/>
            <w:noProof/>
          </w:rPr>
          <w:t>3.1</w:t>
        </w:r>
        <w:r w:rsidR="00431589">
          <w:rPr>
            <w:rFonts w:eastAsiaTheme="minorEastAsia"/>
            <w:noProof/>
            <w:sz w:val="22"/>
            <w:szCs w:val="22"/>
            <w:lang w:val="en-US"/>
          </w:rPr>
          <w:tab/>
        </w:r>
        <w:r w:rsidR="00431589" w:rsidRPr="00F9550C">
          <w:rPr>
            <w:rStyle w:val="Hyperlink"/>
            <w:noProof/>
          </w:rPr>
          <w:t>Het instrument: hoe werkt SDE++</w:t>
        </w:r>
        <w:r w:rsidR="00431589">
          <w:rPr>
            <w:noProof/>
            <w:webHidden/>
          </w:rPr>
          <w:tab/>
        </w:r>
        <w:r w:rsidR="00431589">
          <w:rPr>
            <w:noProof/>
            <w:webHidden/>
          </w:rPr>
          <w:fldChar w:fldCharType="begin"/>
        </w:r>
        <w:r w:rsidR="00431589">
          <w:rPr>
            <w:noProof/>
            <w:webHidden/>
          </w:rPr>
          <w:instrText xml:space="preserve"> PAGEREF _Toc80269336 \h </w:instrText>
        </w:r>
        <w:r w:rsidR="00431589">
          <w:rPr>
            <w:noProof/>
            <w:webHidden/>
          </w:rPr>
        </w:r>
        <w:r w:rsidR="00431589">
          <w:rPr>
            <w:noProof/>
            <w:webHidden/>
          </w:rPr>
          <w:fldChar w:fldCharType="separate"/>
        </w:r>
        <w:r w:rsidR="00431589">
          <w:rPr>
            <w:noProof/>
            <w:webHidden/>
          </w:rPr>
          <w:t>10</w:t>
        </w:r>
        <w:r w:rsidR="00431589">
          <w:rPr>
            <w:noProof/>
            <w:webHidden/>
          </w:rPr>
          <w:fldChar w:fldCharType="end"/>
        </w:r>
      </w:hyperlink>
    </w:p>
    <w:p w14:paraId="165F27C5" w14:textId="1ACC9ECB" w:rsidR="00431589" w:rsidRDefault="002B348E">
      <w:pPr>
        <w:pStyle w:val="TOC2"/>
        <w:tabs>
          <w:tab w:val="left" w:pos="880"/>
          <w:tab w:val="right" w:leader="dot" w:pos="9062"/>
        </w:tabs>
        <w:rPr>
          <w:rFonts w:eastAsiaTheme="minorEastAsia"/>
          <w:noProof/>
          <w:sz w:val="22"/>
          <w:szCs w:val="22"/>
          <w:lang w:val="en-US"/>
        </w:rPr>
      </w:pPr>
      <w:hyperlink w:anchor="_Toc80269337" w:history="1">
        <w:r w:rsidR="00431589" w:rsidRPr="00F9550C">
          <w:rPr>
            <w:rStyle w:val="Hyperlink"/>
            <w:noProof/>
          </w:rPr>
          <w:t>3.2</w:t>
        </w:r>
        <w:r w:rsidR="00431589">
          <w:rPr>
            <w:rFonts w:eastAsiaTheme="minorEastAsia"/>
            <w:noProof/>
            <w:sz w:val="22"/>
            <w:szCs w:val="22"/>
            <w:lang w:val="en-US"/>
          </w:rPr>
          <w:tab/>
        </w:r>
        <w:r w:rsidR="00431589" w:rsidRPr="00F9550C">
          <w:rPr>
            <w:rStyle w:val="Hyperlink"/>
            <w:noProof/>
          </w:rPr>
          <w:t>Draaiknoppen in de SDE++: speelruimte voor maatschappelijke kosten</w:t>
        </w:r>
        <w:r w:rsidR="00431589">
          <w:rPr>
            <w:noProof/>
            <w:webHidden/>
          </w:rPr>
          <w:tab/>
        </w:r>
        <w:r w:rsidR="00431589">
          <w:rPr>
            <w:noProof/>
            <w:webHidden/>
          </w:rPr>
          <w:fldChar w:fldCharType="begin"/>
        </w:r>
        <w:r w:rsidR="00431589">
          <w:rPr>
            <w:noProof/>
            <w:webHidden/>
          </w:rPr>
          <w:instrText xml:space="preserve"> PAGEREF _Toc80269337 \h </w:instrText>
        </w:r>
        <w:r w:rsidR="00431589">
          <w:rPr>
            <w:noProof/>
            <w:webHidden/>
          </w:rPr>
        </w:r>
        <w:r w:rsidR="00431589">
          <w:rPr>
            <w:noProof/>
            <w:webHidden/>
          </w:rPr>
          <w:fldChar w:fldCharType="separate"/>
        </w:r>
        <w:r w:rsidR="00431589">
          <w:rPr>
            <w:noProof/>
            <w:webHidden/>
          </w:rPr>
          <w:t>11</w:t>
        </w:r>
        <w:r w:rsidR="00431589">
          <w:rPr>
            <w:noProof/>
            <w:webHidden/>
          </w:rPr>
          <w:fldChar w:fldCharType="end"/>
        </w:r>
      </w:hyperlink>
    </w:p>
    <w:p w14:paraId="5B856324" w14:textId="7102E24E" w:rsidR="00431589" w:rsidRDefault="002B348E">
      <w:pPr>
        <w:pStyle w:val="TOC2"/>
        <w:tabs>
          <w:tab w:val="left" w:pos="880"/>
          <w:tab w:val="right" w:leader="dot" w:pos="9062"/>
        </w:tabs>
        <w:rPr>
          <w:rFonts w:eastAsiaTheme="minorEastAsia"/>
          <w:noProof/>
          <w:sz w:val="22"/>
          <w:szCs w:val="22"/>
          <w:lang w:val="en-US"/>
        </w:rPr>
      </w:pPr>
      <w:hyperlink w:anchor="_Toc80269338" w:history="1">
        <w:r w:rsidR="00431589" w:rsidRPr="00F9550C">
          <w:rPr>
            <w:rStyle w:val="Hyperlink"/>
            <w:noProof/>
          </w:rPr>
          <w:t>3.3</w:t>
        </w:r>
        <w:r w:rsidR="00431589">
          <w:rPr>
            <w:rFonts w:eastAsiaTheme="minorEastAsia"/>
            <w:noProof/>
            <w:sz w:val="22"/>
            <w:szCs w:val="22"/>
            <w:lang w:val="en-US"/>
          </w:rPr>
          <w:tab/>
        </w:r>
        <w:r w:rsidR="00431589" w:rsidRPr="00F9550C">
          <w:rPr>
            <w:rStyle w:val="Hyperlink"/>
            <w:noProof/>
          </w:rPr>
          <w:t>Kader met een set aan minimumeisen</w:t>
        </w:r>
        <w:r w:rsidR="00431589">
          <w:rPr>
            <w:noProof/>
            <w:webHidden/>
          </w:rPr>
          <w:tab/>
        </w:r>
        <w:r w:rsidR="00431589">
          <w:rPr>
            <w:noProof/>
            <w:webHidden/>
          </w:rPr>
          <w:fldChar w:fldCharType="begin"/>
        </w:r>
        <w:r w:rsidR="00431589">
          <w:rPr>
            <w:noProof/>
            <w:webHidden/>
          </w:rPr>
          <w:instrText xml:space="preserve"> PAGEREF _Toc80269338 \h </w:instrText>
        </w:r>
        <w:r w:rsidR="00431589">
          <w:rPr>
            <w:noProof/>
            <w:webHidden/>
          </w:rPr>
        </w:r>
        <w:r w:rsidR="00431589">
          <w:rPr>
            <w:noProof/>
            <w:webHidden/>
          </w:rPr>
          <w:fldChar w:fldCharType="separate"/>
        </w:r>
        <w:r w:rsidR="00431589">
          <w:rPr>
            <w:noProof/>
            <w:webHidden/>
          </w:rPr>
          <w:t>12</w:t>
        </w:r>
        <w:r w:rsidR="00431589">
          <w:rPr>
            <w:noProof/>
            <w:webHidden/>
          </w:rPr>
          <w:fldChar w:fldCharType="end"/>
        </w:r>
      </w:hyperlink>
    </w:p>
    <w:p w14:paraId="27394D39" w14:textId="254789FB" w:rsidR="00431589" w:rsidRDefault="002B348E">
      <w:pPr>
        <w:pStyle w:val="TOC2"/>
        <w:tabs>
          <w:tab w:val="left" w:pos="880"/>
          <w:tab w:val="right" w:leader="dot" w:pos="9062"/>
        </w:tabs>
        <w:rPr>
          <w:rFonts w:eastAsiaTheme="minorEastAsia"/>
          <w:noProof/>
          <w:sz w:val="22"/>
          <w:szCs w:val="22"/>
          <w:lang w:val="en-US"/>
        </w:rPr>
      </w:pPr>
      <w:hyperlink w:anchor="_Toc80269339" w:history="1">
        <w:r w:rsidR="00431589" w:rsidRPr="00F9550C">
          <w:rPr>
            <w:rStyle w:val="Hyperlink"/>
            <w:noProof/>
          </w:rPr>
          <w:t>3.4</w:t>
        </w:r>
        <w:r w:rsidR="00431589">
          <w:rPr>
            <w:rFonts w:eastAsiaTheme="minorEastAsia"/>
            <w:noProof/>
            <w:sz w:val="22"/>
            <w:szCs w:val="22"/>
            <w:lang w:val="en-US"/>
          </w:rPr>
          <w:tab/>
        </w:r>
        <w:r w:rsidR="00431589" w:rsidRPr="00F9550C">
          <w:rPr>
            <w:rStyle w:val="Hyperlink"/>
            <w:rFonts w:cstheme="minorHAnsi"/>
            <w:noProof/>
          </w:rPr>
          <w:t xml:space="preserve">Aansluiting bij de praktijk: </w:t>
        </w:r>
        <w:r w:rsidR="00431589" w:rsidRPr="00F9550C">
          <w:rPr>
            <w:rStyle w:val="Hyperlink"/>
            <w:noProof/>
          </w:rPr>
          <w:t>w</w:t>
        </w:r>
        <w:r w:rsidR="00431589" w:rsidRPr="00F9550C">
          <w:rPr>
            <w:rStyle w:val="Hyperlink"/>
            <w:rFonts w:cstheme="minorHAnsi"/>
            <w:noProof/>
          </w:rPr>
          <w:t>erkwijze</w:t>
        </w:r>
        <w:r w:rsidR="00431589" w:rsidRPr="00F9550C">
          <w:rPr>
            <w:rStyle w:val="Hyperlink"/>
            <w:noProof/>
          </w:rPr>
          <w:t xml:space="preserve"> voor continue aanpassing van het kader</w:t>
        </w:r>
        <w:r w:rsidR="00431589">
          <w:rPr>
            <w:noProof/>
            <w:webHidden/>
          </w:rPr>
          <w:tab/>
        </w:r>
        <w:r w:rsidR="00431589">
          <w:rPr>
            <w:noProof/>
            <w:webHidden/>
          </w:rPr>
          <w:fldChar w:fldCharType="begin"/>
        </w:r>
        <w:r w:rsidR="00431589">
          <w:rPr>
            <w:noProof/>
            <w:webHidden/>
          </w:rPr>
          <w:instrText xml:space="preserve"> PAGEREF _Toc80269339 \h </w:instrText>
        </w:r>
        <w:r w:rsidR="00431589">
          <w:rPr>
            <w:noProof/>
            <w:webHidden/>
          </w:rPr>
        </w:r>
        <w:r w:rsidR="00431589">
          <w:rPr>
            <w:noProof/>
            <w:webHidden/>
          </w:rPr>
          <w:fldChar w:fldCharType="separate"/>
        </w:r>
        <w:r w:rsidR="00431589">
          <w:rPr>
            <w:noProof/>
            <w:webHidden/>
          </w:rPr>
          <w:t>14</w:t>
        </w:r>
        <w:r w:rsidR="00431589">
          <w:rPr>
            <w:noProof/>
            <w:webHidden/>
          </w:rPr>
          <w:fldChar w:fldCharType="end"/>
        </w:r>
      </w:hyperlink>
    </w:p>
    <w:p w14:paraId="5C5441D2" w14:textId="6673639A" w:rsidR="00431589" w:rsidRDefault="002B348E">
      <w:pPr>
        <w:pStyle w:val="TOC1"/>
        <w:tabs>
          <w:tab w:val="left" w:pos="440"/>
          <w:tab w:val="right" w:leader="dot" w:pos="9062"/>
        </w:tabs>
        <w:rPr>
          <w:rFonts w:eastAsiaTheme="minorEastAsia"/>
          <w:noProof/>
          <w:sz w:val="22"/>
          <w:szCs w:val="22"/>
          <w:lang w:val="en-US"/>
        </w:rPr>
      </w:pPr>
      <w:hyperlink w:anchor="_Toc80269340" w:history="1">
        <w:r w:rsidR="00431589" w:rsidRPr="00F9550C">
          <w:rPr>
            <w:rStyle w:val="Hyperlink"/>
            <w:caps/>
            <w:noProof/>
          </w:rPr>
          <w:t>4</w:t>
        </w:r>
        <w:r w:rsidR="00431589">
          <w:rPr>
            <w:rFonts w:eastAsiaTheme="minorEastAsia"/>
            <w:noProof/>
            <w:sz w:val="22"/>
            <w:szCs w:val="22"/>
            <w:lang w:val="en-US"/>
          </w:rPr>
          <w:tab/>
        </w:r>
        <w:r w:rsidR="00431589" w:rsidRPr="00F9550C">
          <w:rPr>
            <w:rStyle w:val="Hyperlink"/>
            <w:caps/>
            <w:noProof/>
          </w:rPr>
          <w:t>Randvoorwaarden aan het gebied: kwaliteitsbudget</w:t>
        </w:r>
        <w:r w:rsidR="00431589">
          <w:rPr>
            <w:noProof/>
            <w:webHidden/>
          </w:rPr>
          <w:tab/>
        </w:r>
        <w:r w:rsidR="00431589">
          <w:rPr>
            <w:noProof/>
            <w:webHidden/>
          </w:rPr>
          <w:fldChar w:fldCharType="begin"/>
        </w:r>
        <w:r w:rsidR="00431589">
          <w:rPr>
            <w:noProof/>
            <w:webHidden/>
          </w:rPr>
          <w:instrText xml:space="preserve"> PAGEREF _Toc80269340 \h </w:instrText>
        </w:r>
        <w:r w:rsidR="00431589">
          <w:rPr>
            <w:noProof/>
            <w:webHidden/>
          </w:rPr>
        </w:r>
        <w:r w:rsidR="00431589">
          <w:rPr>
            <w:noProof/>
            <w:webHidden/>
          </w:rPr>
          <w:fldChar w:fldCharType="separate"/>
        </w:r>
        <w:r w:rsidR="00431589">
          <w:rPr>
            <w:noProof/>
            <w:webHidden/>
          </w:rPr>
          <w:t>18</w:t>
        </w:r>
        <w:r w:rsidR="00431589">
          <w:rPr>
            <w:noProof/>
            <w:webHidden/>
          </w:rPr>
          <w:fldChar w:fldCharType="end"/>
        </w:r>
      </w:hyperlink>
    </w:p>
    <w:p w14:paraId="276E0562" w14:textId="139A6DA1" w:rsidR="00431589" w:rsidRDefault="002B348E">
      <w:pPr>
        <w:pStyle w:val="TOC2"/>
        <w:tabs>
          <w:tab w:val="left" w:pos="880"/>
          <w:tab w:val="right" w:leader="dot" w:pos="9062"/>
        </w:tabs>
        <w:rPr>
          <w:rFonts w:eastAsiaTheme="minorEastAsia"/>
          <w:noProof/>
          <w:sz w:val="22"/>
          <w:szCs w:val="22"/>
          <w:lang w:val="en-US"/>
        </w:rPr>
      </w:pPr>
      <w:hyperlink w:anchor="_Toc80269341" w:history="1">
        <w:r w:rsidR="00431589" w:rsidRPr="00F9550C">
          <w:rPr>
            <w:rStyle w:val="Hyperlink"/>
            <w:noProof/>
          </w:rPr>
          <w:t>4.1</w:t>
        </w:r>
        <w:r w:rsidR="00431589">
          <w:rPr>
            <w:rFonts w:eastAsiaTheme="minorEastAsia"/>
            <w:noProof/>
            <w:sz w:val="22"/>
            <w:szCs w:val="22"/>
            <w:lang w:val="en-US"/>
          </w:rPr>
          <w:tab/>
        </w:r>
        <w:r w:rsidR="00431589" w:rsidRPr="00F9550C">
          <w:rPr>
            <w:rStyle w:val="Hyperlink"/>
            <w:noProof/>
          </w:rPr>
          <w:t>Scope: wanneer komt een kwaliteitsbudget in beeld</w:t>
        </w:r>
        <w:r w:rsidR="00431589">
          <w:rPr>
            <w:noProof/>
            <w:webHidden/>
          </w:rPr>
          <w:tab/>
        </w:r>
        <w:r w:rsidR="00431589">
          <w:rPr>
            <w:noProof/>
            <w:webHidden/>
          </w:rPr>
          <w:fldChar w:fldCharType="begin"/>
        </w:r>
        <w:r w:rsidR="00431589">
          <w:rPr>
            <w:noProof/>
            <w:webHidden/>
          </w:rPr>
          <w:instrText xml:space="preserve"> PAGEREF _Toc80269341 \h </w:instrText>
        </w:r>
        <w:r w:rsidR="00431589">
          <w:rPr>
            <w:noProof/>
            <w:webHidden/>
          </w:rPr>
        </w:r>
        <w:r w:rsidR="00431589">
          <w:rPr>
            <w:noProof/>
            <w:webHidden/>
          </w:rPr>
          <w:fldChar w:fldCharType="separate"/>
        </w:r>
        <w:r w:rsidR="00431589">
          <w:rPr>
            <w:noProof/>
            <w:webHidden/>
          </w:rPr>
          <w:t>18</w:t>
        </w:r>
        <w:r w:rsidR="00431589">
          <w:rPr>
            <w:noProof/>
            <w:webHidden/>
          </w:rPr>
          <w:fldChar w:fldCharType="end"/>
        </w:r>
      </w:hyperlink>
    </w:p>
    <w:p w14:paraId="42D15040" w14:textId="4F621840" w:rsidR="00431589" w:rsidRDefault="002B348E">
      <w:pPr>
        <w:pStyle w:val="TOC2"/>
        <w:tabs>
          <w:tab w:val="left" w:pos="880"/>
          <w:tab w:val="right" w:leader="dot" w:pos="9062"/>
        </w:tabs>
        <w:rPr>
          <w:rFonts w:eastAsiaTheme="minorEastAsia"/>
          <w:noProof/>
          <w:sz w:val="22"/>
          <w:szCs w:val="22"/>
          <w:lang w:val="en-US"/>
        </w:rPr>
      </w:pPr>
      <w:hyperlink w:anchor="_Toc80269342" w:history="1">
        <w:r w:rsidR="00431589" w:rsidRPr="00F9550C">
          <w:rPr>
            <w:rStyle w:val="Hyperlink"/>
            <w:rFonts w:cstheme="minorHAnsi"/>
            <w:noProof/>
          </w:rPr>
          <w:t>4.2</w:t>
        </w:r>
        <w:r w:rsidR="00431589">
          <w:rPr>
            <w:rFonts w:eastAsiaTheme="minorEastAsia"/>
            <w:noProof/>
            <w:sz w:val="22"/>
            <w:szCs w:val="22"/>
            <w:lang w:val="en-US"/>
          </w:rPr>
          <w:tab/>
        </w:r>
        <w:r w:rsidR="00431589" w:rsidRPr="00F9550C">
          <w:rPr>
            <w:rStyle w:val="Hyperlink"/>
            <w:rFonts w:cstheme="minorHAnsi"/>
            <w:noProof/>
          </w:rPr>
          <w:t>Werking van het</w:t>
        </w:r>
        <w:r w:rsidR="00431589" w:rsidRPr="00F9550C">
          <w:rPr>
            <w:rStyle w:val="Hyperlink"/>
            <w:noProof/>
          </w:rPr>
          <w:t xml:space="preserve"> kwaliteitsbudget: de draaiknoppen</w:t>
        </w:r>
        <w:r w:rsidR="00431589">
          <w:rPr>
            <w:noProof/>
            <w:webHidden/>
          </w:rPr>
          <w:tab/>
        </w:r>
        <w:r w:rsidR="00431589">
          <w:rPr>
            <w:noProof/>
            <w:webHidden/>
          </w:rPr>
          <w:fldChar w:fldCharType="begin"/>
        </w:r>
        <w:r w:rsidR="00431589">
          <w:rPr>
            <w:noProof/>
            <w:webHidden/>
          </w:rPr>
          <w:instrText xml:space="preserve"> PAGEREF _Toc80269342 \h </w:instrText>
        </w:r>
        <w:r w:rsidR="00431589">
          <w:rPr>
            <w:noProof/>
            <w:webHidden/>
          </w:rPr>
        </w:r>
        <w:r w:rsidR="00431589">
          <w:rPr>
            <w:noProof/>
            <w:webHidden/>
          </w:rPr>
          <w:fldChar w:fldCharType="separate"/>
        </w:r>
        <w:r w:rsidR="00431589">
          <w:rPr>
            <w:noProof/>
            <w:webHidden/>
          </w:rPr>
          <w:t>20</w:t>
        </w:r>
        <w:r w:rsidR="00431589">
          <w:rPr>
            <w:noProof/>
            <w:webHidden/>
          </w:rPr>
          <w:fldChar w:fldCharType="end"/>
        </w:r>
      </w:hyperlink>
    </w:p>
    <w:p w14:paraId="7300844F" w14:textId="6DC6F9AD" w:rsidR="00431589" w:rsidRDefault="002B348E">
      <w:pPr>
        <w:pStyle w:val="TOC1"/>
        <w:tabs>
          <w:tab w:val="left" w:pos="440"/>
          <w:tab w:val="right" w:leader="dot" w:pos="9062"/>
        </w:tabs>
        <w:rPr>
          <w:rFonts w:eastAsiaTheme="minorEastAsia"/>
          <w:noProof/>
          <w:sz w:val="22"/>
          <w:szCs w:val="22"/>
          <w:lang w:val="en-US"/>
        </w:rPr>
      </w:pPr>
      <w:hyperlink w:anchor="_Toc80269343" w:history="1">
        <w:r w:rsidR="00431589" w:rsidRPr="00F9550C">
          <w:rPr>
            <w:rStyle w:val="Hyperlink"/>
            <w:noProof/>
          </w:rPr>
          <w:t>5</w:t>
        </w:r>
        <w:r w:rsidR="00431589">
          <w:rPr>
            <w:rFonts w:eastAsiaTheme="minorEastAsia"/>
            <w:noProof/>
            <w:sz w:val="22"/>
            <w:szCs w:val="22"/>
            <w:lang w:val="en-US"/>
          </w:rPr>
          <w:tab/>
        </w:r>
        <w:r w:rsidR="00431589" w:rsidRPr="00F9550C">
          <w:rPr>
            <w:rStyle w:val="Hyperlink"/>
            <w:noProof/>
          </w:rPr>
          <w:t>KERNBEVINDINGEN, CONCLUSIES EN VERVOLGSTAPPEN</w:t>
        </w:r>
        <w:r w:rsidR="00431589">
          <w:rPr>
            <w:noProof/>
            <w:webHidden/>
          </w:rPr>
          <w:tab/>
        </w:r>
        <w:r w:rsidR="00431589">
          <w:rPr>
            <w:noProof/>
            <w:webHidden/>
          </w:rPr>
          <w:fldChar w:fldCharType="begin"/>
        </w:r>
        <w:r w:rsidR="00431589">
          <w:rPr>
            <w:noProof/>
            <w:webHidden/>
          </w:rPr>
          <w:instrText xml:space="preserve"> PAGEREF _Toc80269343 \h </w:instrText>
        </w:r>
        <w:r w:rsidR="00431589">
          <w:rPr>
            <w:noProof/>
            <w:webHidden/>
          </w:rPr>
        </w:r>
        <w:r w:rsidR="00431589">
          <w:rPr>
            <w:noProof/>
            <w:webHidden/>
          </w:rPr>
          <w:fldChar w:fldCharType="separate"/>
        </w:r>
        <w:r w:rsidR="00431589">
          <w:rPr>
            <w:noProof/>
            <w:webHidden/>
          </w:rPr>
          <w:t>22</w:t>
        </w:r>
        <w:r w:rsidR="00431589">
          <w:rPr>
            <w:noProof/>
            <w:webHidden/>
          </w:rPr>
          <w:fldChar w:fldCharType="end"/>
        </w:r>
      </w:hyperlink>
    </w:p>
    <w:p w14:paraId="75E0BB77" w14:textId="00FC63E8" w:rsidR="00431589" w:rsidRDefault="002B348E">
      <w:pPr>
        <w:pStyle w:val="TOC2"/>
        <w:tabs>
          <w:tab w:val="left" w:pos="880"/>
          <w:tab w:val="right" w:leader="dot" w:pos="9062"/>
        </w:tabs>
        <w:rPr>
          <w:rFonts w:eastAsiaTheme="minorEastAsia"/>
          <w:noProof/>
          <w:sz w:val="22"/>
          <w:szCs w:val="22"/>
          <w:lang w:val="en-US"/>
        </w:rPr>
      </w:pPr>
      <w:hyperlink w:anchor="_Toc80269344" w:history="1">
        <w:r w:rsidR="00431589" w:rsidRPr="00F9550C">
          <w:rPr>
            <w:rStyle w:val="Hyperlink"/>
            <w:noProof/>
          </w:rPr>
          <w:t>5.1</w:t>
        </w:r>
        <w:r w:rsidR="00431589">
          <w:rPr>
            <w:rFonts w:eastAsiaTheme="minorEastAsia"/>
            <w:noProof/>
            <w:sz w:val="22"/>
            <w:szCs w:val="22"/>
            <w:lang w:val="en-US"/>
          </w:rPr>
          <w:tab/>
        </w:r>
        <w:r w:rsidR="00431589" w:rsidRPr="00F9550C">
          <w:rPr>
            <w:rStyle w:val="Hyperlink"/>
            <w:noProof/>
          </w:rPr>
          <w:t>Kernbevindingen</w:t>
        </w:r>
        <w:r w:rsidR="00431589">
          <w:rPr>
            <w:noProof/>
            <w:webHidden/>
          </w:rPr>
          <w:tab/>
        </w:r>
        <w:r w:rsidR="00431589">
          <w:rPr>
            <w:noProof/>
            <w:webHidden/>
          </w:rPr>
          <w:fldChar w:fldCharType="begin"/>
        </w:r>
        <w:r w:rsidR="00431589">
          <w:rPr>
            <w:noProof/>
            <w:webHidden/>
          </w:rPr>
          <w:instrText xml:space="preserve"> PAGEREF _Toc80269344 \h </w:instrText>
        </w:r>
        <w:r w:rsidR="00431589">
          <w:rPr>
            <w:noProof/>
            <w:webHidden/>
          </w:rPr>
        </w:r>
        <w:r w:rsidR="00431589">
          <w:rPr>
            <w:noProof/>
            <w:webHidden/>
          </w:rPr>
          <w:fldChar w:fldCharType="separate"/>
        </w:r>
        <w:r w:rsidR="00431589">
          <w:rPr>
            <w:noProof/>
            <w:webHidden/>
          </w:rPr>
          <w:t>22</w:t>
        </w:r>
        <w:r w:rsidR="00431589">
          <w:rPr>
            <w:noProof/>
            <w:webHidden/>
          </w:rPr>
          <w:fldChar w:fldCharType="end"/>
        </w:r>
      </w:hyperlink>
    </w:p>
    <w:p w14:paraId="4984AC4E" w14:textId="5BCF2F7E" w:rsidR="00431589" w:rsidRDefault="002B348E">
      <w:pPr>
        <w:pStyle w:val="TOC2"/>
        <w:tabs>
          <w:tab w:val="left" w:pos="880"/>
          <w:tab w:val="right" w:leader="dot" w:pos="9062"/>
        </w:tabs>
        <w:rPr>
          <w:rFonts w:eastAsiaTheme="minorEastAsia"/>
          <w:noProof/>
          <w:sz w:val="22"/>
          <w:szCs w:val="22"/>
          <w:lang w:val="en-US"/>
        </w:rPr>
      </w:pPr>
      <w:hyperlink w:anchor="_Toc80269345" w:history="1">
        <w:r w:rsidR="00431589" w:rsidRPr="00F9550C">
          <w:rPr>
            <w:rStyle w:val="Hyperlink"/>
            <w:noProof/>
          </w:rPr>
          <w:t>5.2</w:t>
        </w:r>
        <w:r w:rsidR="00431589">
          <w:rPr>
            <w:rFonts w:eastAsiaTheme="minorEastAsia"/>
            <w:noProof/>
            <w:sz w:val="22"/>
            <w:szCs w:val="22"/>
            <w:lang w:val="en-US"/>
          </w:rPr>
          <w:tab/>
        </w:r>
        <w:r w:rsidR="00431589" w:rsidRPr="00F9550C">
          <w:rPr>
            <w:rStyle w:val="Hyperlink"/>
            <w:noProof/>
          </w:rPr>
          <w:t>Conclusie en Vervolg</w:t>
        </w:r>
        <w:r w:rsidR="00431589">
          <w:rPr>
            <w:noProof/>
            <w:webHidden/>
          </w:rPr>
          <w:tab/>
        </w:r>
        <w:r w:rsidR="00431589">
          <w:rPr>
            <w:noProof/>
            <w:webHidden/>
          </w:rPr>
          <w:fldChar w:fldCharType="begin"/>
        </w:r>
        <w:r w:rsidR="00431589">
          <w:rPr>
            <w:noProof/>
            <w:webHidden/>
          </w:rPr>
          <w:instrText xml:space="preserve"> PAGEREF _Toc80269345 \h </w:instrText>
        </w:r>
        <w:r w:rsidR="00431589">
          <w:rPr>
            <w:noProof/>
            <w:webHidden/>
          </w:rPr>
        </w:r>
        <w:r w:rsidR="00431589">
          <w:rPr>
            <w:noProof/>
            <w:webHidden/>
          </w:rPr>
          <w:fldChar w:fldCharType="separate"/>
        </w:r>
        <w:r w:rsidR="00431589">
          <w:rPr>
            <w:noProof/>
            <w:webHidden/>
          </w:rPr>
          <w:t>23</w:t>
        </w:r>
        <w:r w:rsidR="00431589">
          <w:rPr>
            <w:noProof/>
            <w:webHidden/>
          </w:rPr>
          <w:fldChar w:fldCharType="end"/>
        </w:r>
      </w:hyperlink>
    </w:p>
    <w:p w14:paraId="01D311B8" w14:textId="7D695938" w:rsidR="00431589" w:rsidRDefault="002B348E">
      <w:pPr>
        <w:pStyle w:val="TOC2"/>
        <w:tabs>
          <w:tab w:val="left" w:pos="880"/>
          <w:tab w:val="right" w:leader="dot" w:pos="9062"/>
        </w:tabs>
        <w:rPr>
          <w:rFonts w:eastAsiaTheme="minorEastAsia"/>
          <w:noProof/>
          <w:sz w:val="22"/>
          <w:szCs w:val="22"/>
          <w:lang w:val="en-US"/>
        </w:rPr>
      </w:pPr>
      <w:hyperlink w:anchor="_Toc80269346" w:history="1">
        <w:r w:rsidR="00431589" w:rsidRPr="00F9550C">
          <w:rPr>
            <w:rStyle w:val="Hyperlink"/>
            <w:noProof/>
          </w:rPr>
          <w:t>5.3</w:t>
        </w:r>
        <w:r w:rsidR="00431589">
          <w:rPr>
            <w:rFonts w:eastAsiaTheme="minorEastAsia"/>
            <w:noProof/>
            <w:sz w:val="22"/>
            <w:szCs w:val="22"/>
            <w:lang w:val="en-US"/>
          </w:rPr>
          <w:tab/>
        </w:r>
        <w:r w:rsidR="00431589" w:rsidRPr="00F9550C">
          <w:rPr>
            <w:rStyle w:val="Hyperlink"/>
            <w:noProof/>
          </w:rPr>
          <w:t>Tot slot</w:t>
        </w:r>
        <w:r w:rsidR="00431589">
          <w:rPr>
            <w:noProof/>
            <w:webHidden/>
          </w:rPr>
          <w:tab/>
        </w:r>
        <w:r w:rsidR="00431589">
          <w:rPr>
            <w:noProof/>
            <w:webHidden/>
          </w:rPr>
          <w:fldChar w:fldCharType="begin"/>
        </w:r>
        <w:r w:rsidR="00431589">
          <w:rPr>
            <w:noProof/>
            <w:webHidden/>
          </w:rPr>
          <w:instrText xml:space="preserve"> PAGEREF _Toc80269346 \h </w:instrText>
        </w:r>
        <w:r w:rsidR="00431589">
          <w:rPr>
            <w:noProof/>
            <w:webHidden/>
          </w:rPr>
        </w:r>
        <w:r w:rsidR="00431589">
          <w:rPr>
            <w:noProof/>
            <w:webHidden/>
          </w:rPr>
          <w:fldChar w:fldCharType="separate"/>
        </w:r>
        <w:r w:rsidR="00431589">
          <w:rPr>
            <w:noProof/>
            <w:webHidden/>
          </w:rPr>
          <w:t>23</w:t>
        </w:r>
        <w:r w:rsidR="00431589">
          <w:rPr>
            <w:noProof/>
            <w:webHidden/>
          </w:rPr>
          <w:fldChar w:fldCharType="end"/>
        </w:r>
      </w:hyperlink>
    </w:p>
    <w:p w14:paraId="775C8740" w14:textId="195B6A1B" w:rsidR="00101DE1" w:rsidRDefault="00101DE1" w:rsidP="00101DE1">
      <w:pPr>
        <w:pStyle w:val="Heading1"/>
        <w:numPr>
          <w:ilvl w:val="0"/>
          <w:numId w:val="0"/>
        </w:numPr>
        <w:sectPr w:rsidR="00101DE1">
          <w:pgSz w:w="11906" w:h="16838"/>
          <w:pgMar w:top="1417" w:right="1417" w:bottom="1417" w:left="1417" w:header="708" w:footer="708" w:gutter="0"/>
          <w:cols w:space="708"/>
          <w:docGrid w:linePitch="360"/>
        </w:sectPr>
      </w:pPr>
      <w:r>
        <w:fldChar w:fldCharType="end"/>
      </w:r>
    </w:p>
    <w:p w14:paraId="69370539" w14:textId="251FD33E" w:rsidR="009B62E8" w:rsidRPr="00101DE1" w:rsidRDefault="00101DE1" w:rsidP="00F961B8">
      <w:pPr>
        <w:pStyle w:val="Heading1"/>
        <w:numPr>
          <w:ilvl w:val="0"/>
          <w:numId w:val="0"/>
        </w:numPr>
        <w:ind w:left="432" w:hanging="432"/>
        <w:rPr>
          <w:caps/>
          <w:color w:val="2F5496"/>
        </w:rPr>
      </w:pPr>
      <w:bookmarkStart w:id="0" w:name="_Toc80269325"/>
      <w:r w:rsidRPr="00101DE1">
        <w:rPr>
          <w:caps/>
          <w:color w:val="2F5496"/>
        </w:rPr>
        <w:lastRenderedPageBreak/>
        <w:t>Samenvatting</w:t>
      </w:r>
      <w:bookmarkEnd w:id="0"/>
      <w:r w:rsidR="00082D4C">
        <w:rPr>
          <w:caps/>
          <w:color w:val="2F5496"/>
        </w:rPr>
        <w:t xml:space="preserve"> </w:t>
      </w:r>
    </w:p>
    <w:p w14:paraId="5F0DECEE" w14:textId="34475774" w:rsidR="000941F1" w:rsidRDefault="000941F1" w:rsidP="00467EFB">
      <w:pPr>
        <w:spacing w:line="276" w:lineRule="auto"/>
        <w:rPr>
          <w:rFonts w:cstheme="minorHAnsi"/>
          <w:szCs w:val="20"/>
        </w:rPr>
      </w:pPr>
    </w:p>
    <w:p w14:paraId="7219636B" w14:textId="308F073E" w:rsidR="00E91BE9" w:rsidRDefault="001E6379" w:rsidP="00467EFB">
      <w:pPr>
        <w:spacing w:line="276" w:lineRule="auto"/>
        <w:rPr>
          <w:rFonts w:cstheme="minorHAnsi"/>
          <w:szCs w:val="20"/>
        </w:rPr>
      </w:pPr>
      <w:r>
        <w:rPr>
          <w:rFonts w:cstheme="minorHAnsi"/>
          <w:szCs w:val="20"/>
        </w:rPr>
        <w:t>Duurzame energieprojecten krijgen steeds meer te maken met maatschappelijke randvoorwaarden om projecten te realiseren die goed inpasbaar zijn in de omgeving en op draagvlak kunnen rekenen. Dit betekent dat de kosten stijgen met risico’s voor de betaalbaarheid of een mogelijk onrendabele businesscases (en daarmee gevolgen voor het doelbereik) als gevolg. Om tot een goede afweging tussen betaalbaarheid op nationaal niveau en draagvlak om regionaal niveau te komen heeft d</w:t>
      </w:r>
      <w:r w:rsidRPr="00E17902">
        <w:rPr>
          <w:rFonts w:cstheme="minorHAnsi"/>
          <w:szCs w:val="20"/>
        </w:rPr>
        <w:t>e werkgroep “SDE en Maatschappelijke Kosten”</w:t>
      </w:r>
      <w:r>
        <w:rPr>
          <w:rFonts w:cstheme="minorHAnsi"/>
          <w:szCs w:val="20"/>
        </w:rPr>
        <w:t xml:space="preserve"> in januari een advies opgesteld. De kern van dit advies bestaat uit het </w:t>
      </w:r>
      <w:r w:rsidRPr="00E520BF">
        <w:rPr>
          <w:rFonts w:cstheme="minorHAnsi"/>
          <w:szCs w:val="20"/>
        </w:rPr>
        <w:t xml:space="preserve">(1) zorgen dat kosteneffectiviteit in de RES meer wordt meegewogen/dat de afweging transparant is en (2) een oplossing aandragen voor de resterende meerkosten </w:t>
      </w:r>
      <w:r>
        <w:rPr>
          <w:rFonts w:cstheme="minorHAnsi"/>
          <w:szCs w:val="20"/>
        </w:rPr>
        <w:t xml:space="preserve">die volgen uit de maatschappelijke randvoorwaarden. Voor dit laatste is voorgesteld dit vorm te geven via het toepassen van een generiek geldend kader van maatschappelijke minimumeisen aan projecten in het SDE-instrument en het inzetten van een aanvullend regionaal kwaliteitsbudget. Onze opdracht was om deze twee elementen verder uit te werken met een werkgroep bestaande uit vertegenwoordigers van </w:t>
      </w:r>
      <w:r w:rsidRPr="00E75A03">
        <w:rPr>
          <w:rFonts w:cstheme="minorHAnsi"/>
          <w:szCs w:val="20"/>
        </w:rPr>
        <w:t xml:space="preserve">EZK, RVO, NVDE, </w:t>
      </w:r>
      <w:r>
        <w:rPr>
          <w:rFonts w:cstheme="minorHAnsi"/>
          <w:szCs w:val="20"/>
        </w:rPr>
        <w:t xml:space="preserve">energiebedrijven en energiecoöperaties, RES-regio’s, </w:t>
      </w:r>
      <w:r w:rsidRPr="00E75A03">
        <w:rPr>
          <w:rFonts w:cstheme="minorHAnsi"/>
          <w:szCs w:val="20"/>
        </w:rPr>
        <w:t>Natuur- en Milieufederatie, VNG</w:t>
      </w:r>
      <w:r>
        <w:rPr>
          <w:rFonts w:cstheme="minorHAnsi"/>
          <w:szCs w:val="20"/>
        </w:rPr>
        <w:t xml:space="preserve"> en </w:t>
      </w:r>
      <w:r w:rsidRPr="00E75A03">
        <w:rPr>
          <w:rFonts w:cstheme="minorHAnsi"/>
          <w:szCs w:val="20"/>
        </w:rPr>
        <w:t>IPO</w:t>
      </w:r>
      <w:r>
        <w:rPr>
          <w:rFonts w:cstheme="minorHAnsi"/>
          <w:szCs w:val="20"/>
        </w:rPr>
        <w:t>.</w:t>
      </w:r>
    </w:p>
    <w:p w14:paraId="2F76281E" w14:textId="62EDD845" w:rsidR="001E6379" w:rsidRDefault="001E6379" w:rsidP="00467EFB">
      <w:pPr>
        <w:spacing w:line="276" w:lineRule="auto"/>
        <w:rPr>
          <w:rFonts w:cstheme="minorHAnsi"/>
          <w:szCs w:val="20"/>
        </w:rPr>
      </w:pPr>
    </w:p>
    <w:p w14:paraId="598EB2F2" w14:textId="77777777" w:rsidR="001E6379" w:rsidRDefault="001E6379" w:rsidP="00467EFB">
      <w:pPr>
        <w:spacing w:line="276" w:lineRule="auto"/>
        <w:rPr>
          <w:rFonts w:cstheme="minorHAnsi"/>
          <w:szCs w:val="20"/>
        </w:rPr>
      </w:pPr>
    </w:p>
    <w:p w14:paraId="0057B216" w14:textId="59086F74" w:rsidR="00101DE1" w:rsidRDefault="00101DE1" w:rsidP="00F961B8">
      <w:pPr>
        <w:pStyle w:val="Heading2"/>
        <w:numPr>
          <w:ilvl w:val="0"/>
          <w:numId w:val="0"/>
        </w:numPr>
        <w:ind w:left="576" w:hanging="576"/>
      </w:pPr>
      <w:bookmarkStart w:id="1" w:name="_Toc80269326"/>
      <w:r>
        <w:t>De kern</w:t>
      </w:r>
      <w:r w:rsidR="00082D4C">
        <w:t xml:space="preserve"> van het resultaat</w:t>
      </w:r>
      <w:bookmarkEnd w:id="1"/>
    </w:p>
    <w:p w14:paraId="3FCF9029" w14:textId="77777777" w:rsidR="00082D4C" w:rsidRDefault="00082D4C" w:rsidP="00467EFB">
      <w:pPr>
        <w:spacing w:line="276" w:lineRule="auto"/>
        <w:rPr>
          <w:rFonts w:cstheme="minorHAnsi"/>
          <w:szCs w:val="20"/>
        </w:rPr>
      </w:pPr>
    </w:p>
    <w:p w14:paraId="4421FA11" w14:textId="3AA5B488" w:rsidR="00E91BE9" w:rsidRDefault="00E91BE9" w:rsidP="00467EFB">
      <w:pPr>
        <w:spacing w:line="276" w:lineRule="auto"/>
        <w:rPr>
          <w:rFonts w:cstheme="minorHAnsi"/>
          <w:szCs w:val="20"/>
        </w:rPr>
      </w:pPr>
      <w:r>
        <w:rPr>
          <w:rFonts w:cstheme="minorHAnsi"/>
          <w:szCs w:val="20"/>
        </w:rPr>
        <w:t xml:space="preserve">Wij zijn met de werkgroep </w:t>
      </w:r>
      <w:r w:rsidR="006D4F75">
        <w:rPr>
          <w:rFonts w:cstheme="minorHAnsi"/>
          <w:szCs w:val="20"/>
        </w:rPr>
        <w:t>en in dialoog met RES-regio</w:t>
      </w:r>
      <w:r w:rsidR="006F61B8">
        <w:rPr>
          <w:rFonts w:cstheme="minorHAnsi"/>
          <w:szCs w:val="20"/>
        </w:rPr>
        <w:t>’</w:t>
      </w:r>
      <w:r w:rsidR="006D4F75">
        <w:rPr>
          <w:rFonts w:cstheme="minorHAnsi"/>
          <w:szCs w:val="20"/>
        </w:rPr>
        <w:t xml:space="preserve">s </w:t>
      </w:r>
      <w:r w:rsidR="006F61B8">
        <w:rPr>
          <w:rFonts w:cstheme="minorHAnsi"/>
          <w:szCs w:val="20"/>
        </w:rPr>
        <w:t>tot de volgende uitwerking van het advies</w:t>
      </w:r>
      <w:r>
        <w:rPr>
          <w:rFonts w:cstheme="minorHAnsi"/>
          <w:szCs w:val="20"/>
        </w:rPr>
        <w:t xml:space="preserve"> uitgekomen:</w:t>
      </w:r>
    </w:p>
    <w:p w14:paraId="2B86BF95" w14:textId="2E849FA7" w:rsidR="007E6ED6" w:rsidRDefault="007E6ED6" w:rsidP="00E91BE9">
      <w:pPr>
        <w:pStyle w:val="ListParagraph"/>
        <w:numPr>
          <w:ilvl w:val="0"/>
          <w:numId w:val="33"/>
        </w:numPr>
        <w:spacing w:line="276" w:lineRule="auto"/>
        <w:rPr>
          <w:rFonts w:cstheme="minorHAnsi"/>
          <w:szCs w:val="20"/>
        </w:rPr>
      </w:pPr>
      <w:r>
        <w:rPr>
          <w:rFonts w:cstheme="minorHAnsi"/>
          <w:szCs w:val="20"/>
        </w:rPr>
        <w:t xml:space="preserve">We hebben geconstateerd dat kosten als gevolg van maatschappelijke randvoorwaarden alleen bekostigd kunnen worden met SDE++ subsidies indien het eisen betreft die (i) generiek gesteld worden aan </w:t>
      </w:r>
      <w:r w:rsidR="001E6379">
        <w:rPr>
          <w:rFonts w:cstheme="minorHAnsi"/>
          <w:szCs w:val="20"/>
        </w:rPr>
        <w:t>het merendeel van de</w:t>
      </w:r>
      <w:r>
        <w:rPr>
          <w:rFonts w:cstheme="minorHAnsi"/>
          <w:szCs w:val="20"/>
        </w:rPr>
        <w:t xml:space="preserve"> duurzame energieprojecten op land in Nederland, (ii) tot </w:t>
      </w:r>
      <w:r w:rsidR="00134A19">
        <w:rPr>
          <w:rFonts w:cstheme="minorHAnsi"/>
          <w:szCs w:val="20"/>
        </w:rPr>
        <w:t>een onrendabele top</w:t>
      </w:r>
      <w:r>
        <w:rPr>
          <w:rFonts w:cstheme="minorHAnsi"/>
          <w:szCs w:val="20"/>
        </w:rPr>
        <w:t xml:space="preserve"> leiden en (iii) opgenomen zijn in vergunningen van </w:t>
      </w:r>
      <w:r w:rsidR="003B375B">
        <w:rPr>
          <w:rFonts w:cstheme="minorHAnsi"/>
          <w:szCs w:val="20"/>
        </w:rPr>
        <w:t xml:space="preserve">het </w:t>
      </w:r>
      <w:r>
        <w:rPr>
          <w:rFonts w:cstheme="minorHAnsi"/>
          <w:szCs w:val="20"/>
        </w:rPr>
        <w:t xml:space="preserve">bevoegd gezag. </w:t>
      </w:r>
    </w:p>
    <w:p w14:paraId="37CD1661" w14:textId="5CB394E3" w:rsidR="0053799C" w:rsidRDefault="0053799C" w:rsidP="00E91BE9">
      <w:pPr>
        <w:pStyle w:val="ListParagraph"/>
        <w:numPr>
          <w:ilvl w:val="0"/>
          <w:numId w:val="33"/>
        </w:numPr>
        <w:spacing w:line="276" w:lineRule="auto"/>
        <w:rPr>
          <w:rFonts w:cstheme="minorHAnsi"/>
          <w:szCs w:val="20"/>
        </w:rPr>
      </w:pPr>
      <w:r>
        <w:rPr>
          <w:rFonts w:cstheme="minorHAnsi"/>
          <w:szCs w:val="20"/>
        </w:rPr>
        <w:t xml:space="preserve">We hebben </w:t>
      </w:r>
      <w:r w:rsidR="006D4F75">
        <w:rPr>
          <w:rFonts w:cstheme="minorHAnsi"/>
          <w:szCs w:val="20"/>
        </w:rPr>
        <w:t xml:space="preserve">maatschappelijke randvoorwaarden </w:t>
      </w:r>
      <w:r w:rsidR="007E6ED6">
        <w:rPr>
          <w:rFonts w:cstheme="minorHAnsi"/>
          <w:szCs w:val="20"/>
        </w:rPr>
        <w:t xml:space="preserve">die </w:t>
      </w:r>
      <w:r w:rsidR="006D4F75">
        <w:rPr>
          <w:rFonts w:cstheme="minorHAnsi"/>
          <w:szCs w:val="20"/>
        </w:rPr>
        <w:t xml:space="preserve">aan duurzame energieprojecten </w:t>
      </w:r>
      <w:r w:rsidR="007E6ED6">
        <w:rPr>
          <w:rFonts w:cstheme="minorHAnsi"/>
          <w:szCs w:val="20"/>
        </w:rPr>
        <w:t xml:space="preserve">gesteld worden </w:t>
      </w:r>
      <w:r w:rsidR="006D4F75">
        <w:rPr>
          <w:rFonts w:cstheme="minorHAnsi"/>
          <w:szCs w:val="20"/>
        </w:rPr>
        <w:t xml:space="preserve">daar waar mogelijk vertaald naar </w:t>
      </w:r>
      <w:r>
        <w:rPr>
          <w:rFonts w:cstheme="minorHAnsi"/>
          <w:szCs w:val="20"/>
        </w:rPr>
        <w:t xml:space="preserve">een kader </w:t>
      </w:r>
      <w:r w:rsidR="007E6ED6">
        <w:rPr>
          <w:rFonts w:cstheme="minorHAnsi"/>
          <w:szCs w:val="20"/>
        </w:rPr>
        <w:t xml:space="preserve">met </w:t>
      </w:r>
      <w:r>
        <w:rPr>
          <w:rFonts w:cstheme="minorHAnsi"/>
          <w:szCs w:val="20"/>
        </w:rPr>
        <w:t xml:space="preserve">minimumeisen </w:t>
      </w:r>
      <w:r w:rsidR="00082D4C">
        <w:rPr>
          <w:rFonts w:cstheme="minorHAnsi"/>
          <w:szCs w:val="20"/>
        </w:rPr>
        <w:t>aan projecten voor subsidiëring met SDE++</w:t>
      </w:r>
      <w:r w:rsidR="00881883">
        <w:rPr>
          <w:rFonts w:cstheme="minorHAnsi"/>
          <w:szCs w:val="20"/>
        </w:rPr>
        <w:t xml:space="preserve"> subsidies</w:t>
      </w:r>
      <w:r>
        <w:rPr>
          <w:rFonts w:cstheme="minorHAnsi"/>
          <w:szCs w:val="20"/>
        </w:rPr>
        <w:t xml:space="preserve">. Het PBL heeft aangegeven het te kunnen gebruiken bij de berekening van de benodigde </w:t>
      </w:r>
      <w:r w:rsidR="00254867">
        <w:rPr>
          <w:rFonts w:cstheme="minorHAnsi"/>
          <w:szCs w:val="20"/>
        </w:rPr>
        <w:t xml:space="preserve">SDE++ </w:t>
      </w:r>
      <w:r>
        <w:rPr>
          <w:rFonts w:cstheme="minorHAnsi"/>
          <w:szCs w:val="20"/>
        </w:rPr>
        <w:t>subsidies.</w:t>
      </w:r>
    </w:p>
    <w:p w14:paraId="612B550B" w14:textId="341ABD33" w:rsidR="001E20AE" w:rsidRDefault="005A050B" w:rsidP="00E91BE9">
      <w:pPr>
        <w:pStyle w:val="ListParagraph"/>
        <w:numPr>
          <w:ilvl w:val="0"/>
          <w:numId w:val="33"/>
        </w:numPr>
        <w:spacing w:line="276" w:lineRule="auto"/>
        <w:rPr>
          <w:rFonts w:cstheme="minorHAnsi"/>
          <w:szCs w:val="20"/>
        </w:rPr>
      </w:pPr>
      <w:r>
        <w:rPr>
          <w:rFonts w:cstheme="minorHAnsi"/>
          <w:szCs w:val="20"/>
        </w:rPr>
        <w:t xml:space="preserve">We hebben vastgesteld dat deze minimumeisen </w:t>
      </w:r>
      <w:r w:rsidR="007E6ED6">
        <w:rPr>
          <w:rFonts w:cstheme="minorHAnsi"/>
          <w:szCs w:val="20"/>
        </w:rPr>
        <w:t xml:space="preserve">aan installaties en uitvoering van energieprojecten gesteld worden </w:t>
      </w:r>
      <w:r w:rsidR="00AC1F7A">
        <w:rPr>
          <w:rFonts w:cstheme="minorHAnsi"/>
          <w:szCs w:val="20"/>
        </w:rPr>
        <w:t>ten behoeve van een goede en gezonde leefomgeving en natuurbehoud</w:t>
      </w:r>
      <w:r w:rsidR="001E20AE">
        <w:rPr>
          <w:rFonts w:cstheme="minorHAnsi"/>
          <w:szCs w:val="20"/>
        </w:rPr>
        <w:t xml:space="preserve">. </w:t>
      </w:r>
    </w:p>
    <w:p w14:paraId="3A33AC1D" w14:textId="3F7C49E5" w:rsidR="00881883" w:rsidRPr="00466D5C" w:rsidRDefault="00881883" w:rsidP="00E91BE9">
      <w:pPr>
        <w:pStyle w:val="ListParagraph"/>
        <w:numPr>
          <w:ilvl w:val="0"/>
          <w:numId w:val="33"/>
        </w:numPr>
        <w:spacing w:line="276" w:lineRule="auto"/>
        <w:rPr>
          <w:rFonts w:cstheme="minorHAnsi"/>
          <w:szCs w:val="20"/>
        </w:rPr>
      </w:pPr>
      <w:r w:rsidRPr="00466D5C">
        <w:rPr>
          <w:rFonts w:cstheme="minorHAnsi"/>
          <w:szCs w:val="20"/>
        </w:rPr>
        <w:t xml:space="preserve">Tegelijkertijd hebben we gezien dat </w:t>
      </w:r>
      <w:r w:rsidR="00AC1F7A" w:rsidRPr="00340ECF">
        <w:rPr>
          <w:rFonts w:cstheme="minorHAnsi"/>
          <w:szCs w:val="20"/>
        </w:rPr>
        <w:t>de</w:t>
      </w:r>
      <w:r w:rsidRPr="00466D5C">
        <w:rPr>
          <w:rFonts w:cstheme="minorHAnsi"/>
          <w:szCs w:val="20"/>
        </w:rPr>
        <w:t xml:space="preserve"> bekostiging van maatschappelijke randvoorwaarden aan duurzame energie</w:t>
      </w:r>
      <w:r w:rsidRPr="000B68A7">
        <w:rPr>
          <w:rFonts w:cstheme="minorHAnsi"/>
          <w:szCs w:val="20"/>
        </w:rPr>
        <w:t xml:space="preserve"> op land, hiermee niet </w:t>
      </w:r>
      <w:r w:rsidR="007E6ED6" w:rsidRPr="00340ECF">
        <w:rPr>
          <w:rFonts w:cstheme="minorHAnsi"/>
          <w:szCs w:val="20"/>
        </w:rPr>
        <w:t xml:space="preserve">volledig </w:t>
      </w:r>
      <w:r w:rsidRPr="00466D5C">
        <w:rPr>
          <w:rFonts w:cstheme="minorHAnsi"/>
          <w:szCs w:val="20"/>
        </w:rPr>
        <w:t xml:space="preserve">is opgelost. </w:t>
      </w:r>
      <w:r w:rsidR="007A4C2C" w:rsidRPr="00340ECF">
        <w:rPr>
          <w:rFonts w:cstheme="minorHAnsi"/>
          <w:szCs w:val="20"/>
        </w:rPr>
        <w:t xml:space="preserve">Het realiseren van projecten </w:t>
      </w:r>
      <w:r w:rsidR="00AC1F7A" w:rsidRPr="00340ECF">
        <w:rPr>
          <w:rFonts w:cstheme="minorHAnsi"/>
          <w:szCs w:val="20"/>
        </w:rPr>
        <w:t>die goed inpasbaar zijn en op draagvlak kunnen rekenen</w:t>
      </w:r>
      <w:r w:rsidR="007A4C2C" w:rsidRPr="00340ECF">
        <w:rPr>
          <w:rFonts w:cstheme="minorHAnsi"/>
          <w:szCs w:val="20"/>
        </w:rPr>
        <w:t>,</w:t>
      </w:r>
      <w:r w:rsidRPr="00466D5C">
        <w:rPr>
          <w:rFonts w:cstheme="minorHAnsi"/>
          <w:szCs w:val="20"/>
        </w:rPr>
        <w:t xml:space="preserve"> </w:t>
      </w:r>
      <w:r w:rsidR="003D0AC8" w:rsidRPr="00340ECF">
        <w:rPr>
          <w:rFonts w:cstheme="minorHAnsi"/>
          <w:szCs w:val="20"/>
        </w:rPr>
        <w:t xml:space="preserve">vraagt ook om </w:t>
      </w:r>
      <w:r w:rsidR="00AC1F7A" w:rsidRPr="00340ECF">
        <w:rPr>
          <w:rFonts w:cstheme="minorHAnsi"/>
          <w:szCs w:val="20"/>
        </w:rPr>
        <w:t>gebieds</w:t>
      </w:r>
      <w:r w:rsidR="003D0AC8" w:rsidRPr="00340ECF">
        <w:rPr>
          <w:rFonts w:cstheme="minorHAnsi"/>
          <w:szCs w:val="20"/>
        </w:rPr>
        <w:t xml:space="preserve">versterkende </w:t>
      </w:r>
      <w:r w:rsidR="00197078" w:rsidRPr="00340ECF">
        <w:rPr>
          <w:rFonts w:cstheme="minorHAnsi"/>
          <w:szCs w:val="20"/>
        </w:rPr>
        <w:t>randvoorwaarden</w:t>
      </w:r>
      <w:r w:rsidR="007A4C2C" w:rsidRPr="00340ECF">
        <w:rPr>
          <w:rFonts w:cstheme="minorHAnsi"/>
          <w:szCs w:val="20"/>
        </w:rPr>
        <w:t xml:space="preserve"> </w:t>
      </w:r>
      <w:r w:rsidR="00197078" w:rsidRPr="00340ECF">
        <w:rPr>
          <w:rFonts w:cstheme="minorHAnsi"/>
          <w:szCs w:val="20"/>
        </w:rPr>
        <w:t>die niet bekostigd kunnen worden met SDE++</w:t>
      </w:r>
      <w:r w:rsidRPr="00466D5C">
        <w:rPr>
          <w:rFonts w:cstheme="minorHAnsi"/>
          <w:szCs w:val="20"/>
        </w:rPr>
        <w:t>.</w:t>
      </w:r>
      <w:r w:rsidR="009160A7" w:rsidRPr="00F14E1B">
        <w:rPr>
          <w:rFonts w:cstheme="minorHAnsi"/>
          <w:szCs w:val="20"/>
        </w:rPr>
        <w:t xml:space="preserve"> </w:t>
      </w:r>
    </w:p>
    <w:p w14:paraId="2FF2D3AF" w14:textId="043F2823" w:rsidR="000941F1" w:rsidRDefault="009160A7" w:rsidP="00E91BE9">
      <w:pPr>
        <w:pStyle w:val="ListParagraph"/>
        <w:numPr>
          <w:ilvl w:val="0"/>
          <w:numId w:val="33"/>
        </w:numPr>
        <w:spacing w:line="276" w:lineRule="auto"/>
        <w:rPr>
          <w:rFonts w:cstheme="minorHAnsi"/>
          <w:szCs w:val="20"/>
        </w:rPr>
      </w:pPr>
      <w:r>
        <w:rPr>
          <w:rFonts w:cstheme="minorHAnsi"/>
          <w:szCs w:val="20"/>
        </w:rPr>
        <w:t xml:space="preserve">Deze </w:t>
      </w:r>
      <w:r w:rsidR="003D0AC8">
        <w:rPr>
          <w:rFonts w:cstheme="minorHAnsi"/>
          <w:szCs w:val="20"/>
        </w:rPr>
        <w:t xml:space="preserve">gebiedsversterkende </w:t>
      </w:r>
      <w:r>
        <w:rPr>
          <w:rFonts w:cstheme="minorHAnsi"/>
          <w:szCs w:val="20"/>
        </w:rPr>
        <w:t>r</w:t>
      </w:r>
      <w:r w:rsidR="00881883">
        <w:rPr>
          <w:rFonts w:cstheme="minorHAnsi"/>
          <w:szCs w:val="20"/>
        </w:rPr>
        <w:t>andvoorwaarden</w:t>
      </w:r>
      <w:r>
        <w:rPr>
          <w:rFonts w:cstheme="minorHAnsi"/>
          <w:szCs w:val="20"/>
        </w:rPr>
        <w:t xml:space="preserve">, zo </w:t>
      </w:r>
      <w:r w:rsidR="000B68A7">
        <w:rPr>
          <w:rFonts w:cstheme="minorHAnsi"/>
          <w:szCs w:val="20"/>
        </w:rPr>
        <w:t>hebben we ge</w:t>
      </w:r>
      <w:r>
        <w:rPr>
          <w:rFonts w:cstheme="minorHAnsi"/>
          <w:szCs w:val="20"/>
        </w:rPr>
        <w:t>constate</w:t>
      </w:r>
      <w:r w:rsidR="000B68A7">
        <w:rPr>
          <w:rFonts w:cstheme="minorHAnsi"/>
          <w:szCs w:val="20"/>
        </w:rPr>
        <w:t>e</w:t>
      </w:r>
      <w:r>
        <w:rPr>
          <w:rFonts w:cstheme="minorHAnsi"/>
          <w:szCs w:val="20"/>
        </w:rPr>
        <w:t>r</w:t>
      </w:r>
      <w:r w:rsidR="000B68A7">
        <w:rPr>
          <w:rFonts w:cstheme="minorHAnsi"/>
          <w:szCs w:val="20"/>
        </w:rPr>
        <w:t>d</w:t>
      </w:r>
      <w:r>
        <w:rPr>
          <w:rFonts w:cstheme="minorHAnsi"/>
          <w:szCs w:val="20"/>
        </w:rPr>
        <w:t>,</w:t>
      </w:r>
      <w:r w:rsidR="00881883">
        <w:rPr>
          <w:rFonts w:cstheme="minorHAnsi"/>
          <w:szCs w:val="20"/>
        </w:rPr>
        <w:t xml:space="preserve"> </w:t>
      </w:r>
      <w:r w:rsidR="003D0AC8">
        <w:rPr>
          <w:rFonts w:cstheme="minorHAnsi"/>
          <w:szCs w:val="20"/>
        </w:rPr>
        <w:t xml:space="preserve">zijn gericht op </w:t>
      </w:r>
      <w:r w:rsidR="00197078">
        <w:rPr>
          <w:rFonts w:cstheme="minorHAnsi"/>
          <w:szCs w:val="20"/>
        </w:rPr>
        <w:t xml:space="preserve">het </w:t>
      </w:r>
      <w:r w:rsidR="000B68A7">
        <w:rPr>
          <w:rFonts w:cstheme="minorHAnsi"/>
          <w:szCs w:val="20"/>
        </w:rPr>
        <w:t>ge</w:t>
      </w:r>
      <w:r w:rsidR="00197078">
        <w:rPr>
          <w:rFonts w:cstheme="minorHAnsi"/>
          <w:szCs w:val="20"/>
        </w:rPr>
        <w:t xml:space="preserve">bied </w:t>
      </w:r>
      <w:r w:rsidR="001E20AE">
        <w:rPr>
          <w:rFonts w:cstheme="minorHAnsi"/>
          <w:szCs w:val="20"/>
        </w:rPr>
        <w:t xml:space="preserve">rondom het te realiseren project of cluster van projecten. </w:t>
      </w:r>
      <w:r w:rsidR="006D4F75">
        <w:rPr>
          <w:rFonts w:cstheme="minorHAnsi"/>
          <w:szCs w:val="20"/>
        </w:rPr>
        <w:t xml:space="preserve">Deze randvoorwaarden vallen buiten individuele energieprojecten en daarmee buiten SDE++ subsidies. Om bekostiging ervan te realiseren, </w:t>
      </w:r>
      <w:r w:rsidR="00197078">
        <w:rPr>
          <w:rFonts w:cstheme="minorHAnsi"/>
          <w:szCs w:val="20"/>
        </w:rPr>
        <w:t>stellen</w:t>
      </w:r>
      <w:r w:rsidR="006D4F75">
        <w:rPr>
          <w:rFonts w:cstheme="minorHAnsi"/>
          <w:szCs w:val="20"/>
        </w:rPr>
        <w:t xml:space="preserve"> we </w:t>
      </w:r>
      <w:r w:rsidR="00197078">
        <w:rPr>
          <w:rFonts w:cstheme="minorHAnsi"/>
          <w:szCs w:val="20"/>
        </w:rPr>
        <w:t xml:space="preserve">voor </w:t>
      </w:r>
      <w:r w:rsidR="006D4F75">
        <w:rPr>
          <w:rFonts w:cstheme="minorHAnsi"/>
          <w:szCs w:val="20"/>
        </w:rPr>
        <w:t>om een</w:t>
      </w:r>
      <w:r w:rsidR="002F7127">
        <w:rPr>
          <w:rFonts w:cstheme="minorHAnsi"/>
          <w:szCs w:val="20"/>
        </w:rPr>
        <w:t xml:space="preserve"> </w:t>
      </w:r>
      <w:r w:rsidR="006D4F75">
        <w:rPr>
          <w:rFonts w:cstheme="minorHAnsi"/>
          <w:szCs w:val="20"/>
        </w:rPr>
        <w:t xml:space="preserve">gebiedsgericht </w:t>
      </w:r>
      <w:r w:rsidR="002F7127">
        <w:rPr>
          <w:rFonts w:cstheme="minorHAnsi"/>
          <w:szCs w:val="20"/>
        </w:rPr>
        <w:t>kwaliteitsbudget</w:t>
      </w:r>
      <w:r w:rsidR="006D4F75">
        <w:rPr>
          <w:rFonts w:cstheme="minorHAnsi"/>
          <w:szCs w:val="20"/>
        </w:rPr>
        <w:t xml:space="preserve"> </w:t>
      </w:r>
      <w:r>
        <w:rPr>
          <w:rFonts w:cstheme="minorHAnsi"/>
          <w:szCs w:val="20"/>
        </w:rPr>
        <w:t>te gaan ontwikkelen</w:t>
      </w:r>
      <w:r w:rsidR="006D4F75">
        <w:rPr>
          <w:rFonts w:cstheme="minorHAnsi"/>
          <w:szCs w:val="20"/>
        </w:rPr>
        <w:t xml:space="preserve"> dat</w:t>
      </w:r>
      <w:r w:rsidR="002F7127">
        <w:rPr>
          <w:rFonts w:cstheme="minorHAnsi"/>
          <w:szCs w:val="20"/>
        </w:rPr>
        <w:t xml:space="preserve"> </w:t>
      </w:r>
      <w:r w:rsidR="006D4F75">
        <w:rPr>
          <w:rFonts w:cstheme="minorHAnsi"/>
          <w:szCs w:val="20"/>
        </w:rPr>
        <w:t>gekoppeld is aan de regionale energieopgave en aansluit bij de NOVI</w:t>
      </w:r>
      <w:r w:rsidR="002F7127">
        <w:rPr>
          <w:rFonts w:cstheme="minorHAnsi"/>
          <w:szCs w:val="20"/>
        </w:rPr>
        <w:t>.</w:t>
      </w:r>
    </w:p>
    <w:p w14:paraId="7398874F" w14:textId="2E601095" w:rsidR="005F0F18" w:rsidRDefault="00565FF4" w:rsidP="00E91BE9">
      <w:pPr>
        <w:pStyle w:val="ListParagraph"/>
        <w:numPr>
          <w:ilvl w:val="0"/>
          <w:numId w:val="33"/>
        </w:numPr>
        <w:spacing w:line="276" w:lineRule="auto"/>
        <w:rPr>
          <w:rFonts w:cstheme="minorHAnsi"/>
          <w:szCs w:val="20"/>
        </w:rPr>
      </w:pPr>
      <w:r>
        <w:rPr>
          <w:rFonts w:cstheme="minorHAnsi"/>
          <w:szCs w:val="20"/>
        </w:rPr>
        <w:t>Met het</w:t>
      </w:r>
      <w:r w:rsidR="006D4F75">
        <w:rPr>
          <w:rFonts w:cstheme="minorHAnsi"/>
          <w:szCs w:val="20"/>
        </w:rPr>
        <w:t xml:space="preserve"> onderscheid in bekostiging van randvoorwaarden </w:t>
      </w:r>
      <w:r w:rsidR="000B68A7">
        <w:rPr>
          <w:rFonts w:cstheme="minorHAnsi"/>
          <w:szCs w:val="20"/>
        </w:rPr>
        <w:t xml:space="preserve">aan het project </w:t>
      </w:r>
      <w:r w:rsidR="006D4F75">
        <w:rPr>
          <w:rFonts w:cstheme="minorHAnsi"/>
          <w:szCs w:val="20"/>
        </w:rPr>
        <w:t>met SDE++ en</w:t>
      </w:r>
      <w:r w:rsidR="000B68A7">
        <w:rPr>
          <w:rFonts w:cstheme="minorHAnsi"/>
          <w:szCs w:val="20"/>
        </w:rPr>
        <w:t xml:space="preserve"> randvoorwaarden aan het gebied met </w:t>
      </w:r>
      <w:r w:rsidR="006D4F75">
        <w:rPr>
          <w:rFonts w:cstheme="minorHAnsi"/>
          <w:szCs w:val="20"/>
        </w:rPr>
        <w:t xml:space="preserve">het kwaliteitsbudget, </w:t>
      </w:r>
      <w:r w:rsidR="0024399B">
        <w:rPr>
          <w:rFonts w:cstheme="minorHAnsi"/>
          <w:szCs w:val="20"/>
        </w:rPr>
        <w:t>bieden</w:t>
      </w:r>
      <w:r w:rsidR="005F0F18">
        <w:rPr>
          <w:rFonts w:cstheme="minorHAnsi"/>
          <w:szCs w:val="20"/>
        </w:rPr>
        <w:t xml:space="preserve"> </w:t>
      </w:r>
      <w:r w:rsidR="006D4F75">
        <w:rPr>
          <w:rFonts w:cstheme="minorHAnsi"/>
          <w:szCs w:val="20"/>
        </w:rPr>
        <w:t xml:space="preserve">we </w:t>
      </w:r>
      <w:r w:rsidR="00173C7B">
        <w:rPr>
          <w:rFonts w:cstheme="minorHAnsi"/>
          <w:szCs w:val="20"/>
        </w:rPr>
        <w:t>ook</w:t>
      </w:r>
      <w:r w:rsidR="000B68A7">
        <w:rPr>
          <w:rFonts w:cstheme="minorHAnsi"/>
          <w:szCs w:val="20"/>
        </w:rPr>
        <w:t xml:space="preserve"> </w:t>
      </w:r>
      <w:r w:rsidR="006D4F75">
        <w:rPr>
          <w:rFonts w:cstheme="minorHAnsi"/>
          <w:szCs w:val="20"/>
        </w:rPr>
        <w:t>inzicht in de verdeling van de</w:t>
      </w:r>
      <w:r w:rsidR="005F0F18">
        <w:rPr>
          <w:rFonts w:cstheme="minorHAnsi"/>
          <w:szCs w:val="20"/>
        </w:rPr>
        <w:t xml:space="preserve"> kosten </w:t>
      </w:r>
      <w:r w:rsidR="006D4F75">
        <w:rPr>
          <w:rFonts w:cstheme="minorHAnsi"/>
          <w:szCs w:val="20"/>
        </w:rPr>
        <w:t xml:space="preserve">als gevolg van maatschappelijke randvoorwaarden. </w:t>
      </w:r>
      <w:r w:rsidR="005F0F18">
        <w:rPr>
          <w:rFonts w:cstheme="minorHAnsi"/>
          <w:szCs w:val="20"/>
        </w:rPr>
        <w:t xml:space="preserve">Kosten </w:t>
      </w:r>
      <w:r w:rsidR="005C3A57">
        <w:rPr>
          <w:rFonts w:cstheme="minorHAnsi"/>
          <w:szCs w:val="20"/>
        </w:rPr>
        <w:t>die te maken hebben met het toepassen van het kader met minimumeisen</w:t>
      </w:r>
      <w:r>
        <w:rPr>
          <w:rFonts w:cstheme="minorHAnsi"/>
          <w:szCs w:val="20"/>
        </w:rPr>
        <w:t xml:space="preserve"> aan energieprojecten</w:t>
      </w:r>
      <w:r w:rsidR="0093644B">
        <w:rPr>
          <w:rFonts w:cstheme="minorHAnsi"/>
          <w:szCs w:val="20"/>
        </w:rPr>
        <w:t xml:space="preserve"> </w:t>
      </w:r>
      <w:r w:rsidR="005C3A57">
        <w:rPr>
          <w:rFonts w:cstheme="minorHAnsi"/>
          <w:szCs w:val="20"/>
        </w:rPr>
        <w:t xml:space="preserve">zijn voor rekening van de projectontwikkelaar en worden </w:t>
      </w:r>
      <w:r w:rsidR="006D4F75">
        <w:rPr>
          <w:rFonts w:cstheme="minorHAnsi"/>
          <w:szCs w:val="20"/>
        </w:rPr>
        <w:t>met</w:t>
      </w:r>
      <w:r w:rsidR="005C3A57">
        <w:rPr>
          <w:rFonts w:cstheme="minorHAnsi"/>
          <w:szCs w:val="20"/>
        </w:rPr>
        <w:t xml:space="preserve"> SDE</w:t>
      </w:r>
      <w:r w:rsidR="006D4F75">
        <w:rPr>
          <w:rFonts w:cstheme="minorHAnsi"/>
          <w:szCs w:val="20"/>
        </w:rPr>
        <w:t>++ subsidies bekostigd</w:t>
      </w:r>
      <w:r w:rsidR="005C3A57">
        <w:rPr>
          <w:rFonts w:cstheme="minorHAnsi"/>
          <w:szCs w:val="20"/>
        </w:rPr>
        <w:t xml:space="preserve">. Kosten </w:t>
      </w:r>
      <w:r w:rsidR="000B68A7">
        <w:rPr>
          <w:rFonts w:cstheme="minorHAnsi"/>
          <w:szCs w:val="20"/>
        </w:rPr>
        <w:t>voor</w:t>
      </w:r>
      <w:r w:rsidR="005C3A57">
        <w:rPr>
          <w:rFonts w:cstheme="minorHAnsi"/>
          <w:szCs w:val="20"/>
        </w:rPr>
        <w:t xml:space="preserve"> gebieds</w:t>
      </w:r>
      <w:r w:rsidR="000B68A7">
        <w:rPr>
          <w:rFonts w:cstheme="minorHAnsi"/>
          <w:szCs w:val="20"/>
        </w:rPr>
        <w:t xml:space="preserve">versterkende maatregelen </w:t>
      </w:r>
      <w:r w:rsidR="00483DBB">
        <w:rPr>
          <w:rFonts w:cstheme="minorHAnsi"/>
          <w:szCs w:val="20"/>
        </w:rPr>
        <w:t>(buiten het project)</w:t>
      </w:r>
      <w:r w:rsidR="005C3A57">
        <w:rPr>
          <w:rFonts w:cstheme="minorHAnsi"/>
          <w:szCs w:val="20"/>
        </w:rPr>
        <w:t xml:space="preserve"> worden via een kwaliteitsbudget </w:t>
      </w:r>
      <w:r w:rsidR="006D4F75">
        <w:rPr>
          <w:rFonts w:cstheme="minorHAnsi"/>
          <w:szCs w:val="20"/>
        </w:rPr>
        <w:t>bekostigd</w:t>
      </w:r>
      <w:r w:rsidR="005C3A57">
        <w:rPr>
          <w:rFonts w:cstheme="minorHAnsi"/>
          <w:szCs w:val="20"/>
        </w:rPr>
        <w:t>.</w:t>
      </w:r>
    </w:p>
    <w:p w14:paraId="281BBADD" w14:textId="4CCCD222" w:rsidR="001F58BB" w:rsidRDefault="001F58BB" w:rsidP="001F58BB">
      <w:pPr>
        <w:spacing w:line="276" w:lineRule="auto"/>
        <w:rPr>
          <w:rFonts w:cstheme="minorHAnsi"/>
          <w:szCs w:val="20"/>
        </w:rPr>
      </w:pPr>
    </w:p>
    <w:p w14:paraId="6B42DD61" w14:textId="3CB349A8" w:rsidR="000941F1" w:rsidRDefault="001F58BB" w:rsidP="00F14E1B">
      <w:pPr>
        <w:pStyle w:val="Heading2"/>
        <w:numPr>
          <w:ilvl w:val="0"/>
          <w:numId w:val="0"/>
        </w:numPr>
        <w:ind w:left="576" w:hanging="576"/>
      </w:pPr>
      <w:bookmarkStart w:id="2" w:name="_Toc80269327"/>
      <w:r>
        <w:lastRenderedPageBreak/>
        <w:t>Toelichting</w:t>
      </w:r>
      <w:bookmarkEnd w:id="2"/>
    </w:p>
    <w:p w14:paraId="08C0C2D8" w14:textId="77777777" w:rsidR="00082D4C" w:rsidRDefault="00082D4C" w:rsidP="00F14E1B">
      <w:pPr>
        <w:keepNext/>
        <w:spacing w:line="276" w:lineRule="auto"/>
        <w:rPr>
          <w:rFonts w:cstheme="minorHAnsi"/>
          <w:szCs w:val="20"/>
        </w:rPr>
      </w:pPr>
    </w:p>
    <w:p w14:paraId="75A00576" w14:textId="23F30B4C" w:rsidR="00540AA6" w:rsidRDefault="00201CEE" w:rsidP="006F61B8">
      <w:pPr>
        <w:spacing w:line="276" w:lineRule="auto"/>
        <w:rPr>
          <w:rFonts w:cstheme="minorHAnsi"/>
          <w:szCs w:val="20"/>
        </w:rPr>
      </w:pPr>
      <w:r>
        <w:rPr>
          <w:rFonts w:cstheme="minorHAnsi"/>
          <w:szCs w:val="20"/>
        </w:rPr>
        <w:t>D</w:t>
      </w:r>
      <w:r w:rsidR="007941D3">
        <w:rPr>
          <w:rFonts w:cstheme="minorHAnsi"/>
          <w:szCs w:val="20"/>
        </w:rPr>
        <w:t>e uitdaging om d</w:t>
      </w:r>
      <w:r>
        <w:rPr>
          <w:rFonts w:cstheme="minorHAnsi"/>
          <w:szCs w:val="20"/>
        </w:rPr>
        <w:t>uurzame energieprojecten</w:t>
      </w:r>
      <w:r w:rsidR="007941D3">
        <w:rPr>
          <w:rFonts w:cstheme="minorHAnsi"/>
          <w:szCs w:val="20"/>
        </w:rPr>
        <w:t xml:space="preserve"> op land te realiseren is groot. </w:t>
      </w:r>
      <w:r w:rsidR="00607DA4">
        <w:rPr>
          <w:rFonts w:cstheme="minorHAnsi"/>
          <w:szCs w:val="20"/>
        </w:rPr>
        <w:t>De bevolking meekrijgen</w:t>
      </w:r>
      <w:r w:rsidR="00173C7B">
        <w:rPr>
          <w:rFonts w:cstheme="minorHAnsi"/>
          <w:szCs w:val="20"/>
        </w:rPr>
        <w:t xml:space="preserve"> door </w:t>
      </w:r>
      <w:r w:rsidR="000B68A7">
        <w:rPr>
          <w:rFonts w:cstheme="minorHAnsi"/>
          <w:szCs w:val="20"/>
        </w:rPr>
        <w:t>een goede en gezonde</w:t>
      </w:r>
      <w:r w:rsidR="00607DA4">
        <w:rPr>
          <w:rFonts w:cstheme="minorHAnsi"/>
          <w:szCs w:val="20"/>
        </w:rPr>
        <w:t xml:space="preserve"> leefomgeving </w:t>
      </w:r>
      <w:r w:rsidR="00173C7B">
        <w:rPr>
          <w:rFonts w:cstheme="minorHAnsi"/>
          <w:szCs w:val="20"/>
        </w:rPr>
        <w:t xml:space="preserve">te </w:t>
      </w:r>
      <w:r w:rsidR="000B68A7">
        <w:rPr>
          <w:rFonts w:cstheme="minorHAnsi"/>
          <w:szCs w:val="20"/>
        </w:rPr>
        <w:t>behouden</w:t>
      </w:r>
      <w:r w:rsidR="00607DA4">
        <w:rPr>
          <w:rFonts w:cstheme="minorHAnsi"/>
          <w:szCs w:val="20"/>
        </w:rPr>
        <w:t xml:space="preserve">, alle ruimtelijke claims met elkaar in balans brengen en dat allemaal met oog voor </w:t>
      </w:r>
      <w:r w:rsidR="00565FF4">
        <w:rPr>
          <w:rFonts w:cstheme="minorHAnsi"/>
          <w:szCs w:val="20"/>
        </w:rPr>
        <w:t>betaalbaarheid en doelmatigheid</w:t>
      </w:r>
      <w:r w:rsidR="00607DA4">
        <w:rPr>
          <w:rFonts w:cstheme="minorHAnsi"/>
          <w:szCs w:val="20"/>
        </w:rPr>
        <w:t>,</w:t>
      </w:r>
      <w:r w:rsidR="00B901BA">
        <w:rPr>
          <w:rFonts w:cstheme="minorHAnsi"/>
          <w:szCs w:val="20"/>
        </w:rPr>
        <w:t xml:space="preserve"> is een complexe opgave</w:t>
      </w:r>
      <w:r w:rsidR="00607DA4">
        <w:rPr>
          <w:rFonts w:cstheme="minorHAnsi"/>
          <w:szCs w:val="20"/>
        </w:rPr>
        <w:t>. De werkgroep “SDE en Maatschappelijke Kosten”, gestart in oktober 2020, heeft zich gebogen over de vraag hoe</w:t>
      </w:r>
      <w:r w:rsidR="00173C7B">
        <w:rPr>
          <w:rFonts w:cstheme="minorHAnsi"/>
          <w:szCs w:val="20"/>
        </w:rPr>
        <w:t xml:space="preserve"> we kunnen komen tot een </w:t>
      </w:r>
      <w:r w:rsidR="00173C7B" w:rsidRPr="00A312AE">
        <w:rPr>
          <w:rFonts w:cstheme="minorHAnsi"/>
          <w:szCs w:val="20"/>
        </w:rPr>
        <w:t>goede afweging tussen betaalbaarheid op nationaal niveau en draagvlak om regionaal niveau</w:t>
      </w:r>
      <w:r>
        <w:rPr>
          <w:rFonts w:cstheme="minorHAnsi"/>
          <w:szCs w:val="20"/>
        </w:rPr>
        <w:t>.</w:t>
      </w:r>
      <w:r w:rsidR="00540AA6">
        <w:rPr>
          <w:rFonts w:cstheme="minorHAnsi"/>
          <w:szCs w:val="20"/>
        </w:rPr>
        <w:t xml:space="preserve"> Dit heeft</w:t>
      </w:r>
      <w:r w:rsidR="006F61B8">
        <w:rPr>
          <w:rFonts w:cstheme="minorHAnsi"/>
          <w:szCs w:val="20"/>
        </w:rPr>
        <w:t xml:space="preserve"> </w:t>
      </w:r>
      <w:r w:rsidR="00540AA6">
        <w:rPr>
          <w:rFonts w:cstheme="minorHAnsi"/>
          <w:szCs w:val="20"/>
        </w:rPr>
        <w:t xml:space="preserve">geleid tot een advies met </w:t>
      </w:r>
      <w:r w:rsidR="00173C7B">
        <w:rPr>
          <w:rFonts w:cstheme="minorHAnsi"/>
          <w:szCs w:val="20"/>
        </w:rPr>
        <w:t xml:space="preserve">onder andere </w:t>
      </w:r>
      <w:r w:rsidR="000F4087">
        <w:rPr>
          <w:rFonts w:cstheme="minorHAnsi"/>
          <w:szCs w:val="20"/>
        </w:rPr>
        <w:t>een aanpak voor</w:t>
      </w:r>
      <w:r>
        <w:rPr>
          <w:rFonts w:cstheme="minorHAnsi"/>
          <w:szCs w:val="20"/>
        </w:rPr>
        <w:t xml:space="preserve"> de </w:t>
      </w:r>
      <w:r w:rsidR="002D365C">
        <w:rPr>
          <w:rFonts w:cstheme="minorHAnsi"/>
          <w:szCs w:val="20"/>
        </w:rPr>
        <w:t>bekostiging</w:t>
      </w:r>
      <w:r>
        <w:rPr>
          <w:rFonts w:cstheme="minorHAnsi"/>
          <w:szCs w:val="20"/>
        </w:rPr>
        <w:t xml:space="preserve"> van maatschappelijke randvoorwaarden aan duurzame energieprojecten</w:t>
      </w:r>
      <w:r w:rsidR="00BC000B">
        <w:rPr>
          <w:rFonts w:cstheme="minorHAnsi"/>
          <w:szCs w:val="20"/>
        </w:rPr>
        <w:t xml:space="preserve"> </w:t>
      </w:r>
      <w:r>
        <w:rPr>
          <w:rFonts w:cstheme="minorHAnsi"/>
          <w:szCs w:val="20"/>
        </w:rPr>
        <w:t>met SDE++</w:t>
      </w:r>
      <w:r w:rsidR="000B68A7">
        <w:rPr>
          <w:rFonts w:cstheme="minorHAnsi"/>
          <w:szCs w:val="20"/>
        </w:rPr>
        <w:t xml:space="preserve"> subsidies </w:t>
      </w:r>
      <w:r>
        <w:rPr>
          <w:rFonts w:cstheme="minorHAnsi"/>
          <w:szCs w:val="20"/>
        </w:rPr>
        <w:t xml:space="preserve">of </w:t>
      </w:r>
      <w:r w:rsidRPr="00E17902">
        <w:rPr>
          <w:rFonts w:cstheme="minorHAnsi"/>
          <w:szCs w:val="20"/>
        </w:rPr>
        <w:t>een kwaliteitsbudget</w:t>
      </w:r>
      <w:r>
        <w:rPr>
          <w:rFonts w:cstheme="minorHAnsi"/>
          <w:szCs w:val="20"/>
        </w:rPr>
        <w:t>.</w:t>
      </w:r>
      <w:r w:rsidR="00C27BBF">
        <w:rPr>
          <w:rStyle w:val="FootnoteReference"/>
          <w:rFonts w:cstheme="minorHAnsi"/>
          <w:szCs w:val="20"/>
        </w:rPr>
        <w:footnoteReference w:id="2"/>
      </w:r>
      <w:r w:rsidR="00C27BBF">
        <w:rPr>
          <w:rFonts w:cstheme="minorHAnsi"/>
          <w:szCs w:val="20"/>
        </w:rPr>
        <w:t xml:space="preserve"> </w:t>
      </w:r>
      <w:r w:rsidR="000F4087">
        <w:rPr>
          <w:rFonts w:cstheme="minorHAnsi"/>
          <w:szCs w:val="20"/>
        </w:rPr>
        <w:t>In dit aanvullende rapport</w:t>
      </w:r>
      <w:r w:rsidR="00D50C22">
        <w:rPr>
          <w:rFonts w:cstheme="minorHAnsi"/>
          <w:szCs w:val="20"/>
        </w:rPr>
        <w:t xml:space="preserve"> heeft de werkgroep uitwerking gegeven aan </w:t>
      </w:r>
      <w:r w:rsidR="00C27BBF">
        <w:rPr>
          <w:rFonts w:cstheme="minorHAnsi"/>
          <w:szCs w:val="20"/>
        </w:rPr>
        <w:t xml:space="preserve">dit </w:t>
      </w:r>
      <w:r w:rsidR="00D1344F">
        <w:rPr>
          <w:rFonts w:cstheme="minorHAnsi"/>
          <w:szCs w:val="20"/>
        </w:rPr>
        <w:t xml:space="preserve">advies. </w:t>
      </w:r>
    </w:p>
    <w:p w14:paraId="391A2B9A" w14:textId="77777777" w:rsidR="00540AA6" w:rsidRDefault="00540AA6" w:rsidP="00467EFB">
      <w:pPr>
        <w:spacing w:line="276" w:lineRule="auto"/>
        <w:rPr>
          <w:rFonts w:cstheme="minorHAnsi"/>
          <w:szCs w:val="20"/>
        </w:rPr>
      </w:pPr>
    </w:p>
    <w:p w14:paraId="07B0F835" w14:textId="12D96B88" w:rsidR="00540AA6" w:rsidRPr="00F14E1B" w:rsidRDefault="00540AA6" w:rsidP="00467EFB">
      <w:pPr>
        <w:spacing w:line="276" w:lineRule="auto"/>
        <w:rPr>
          <w:rFonts w:cstheme="minorHAnsi"/>
          <w:b/>
          <w:bCs/>
          <w:szCs w:val="20"/>
        </w:rPr>
      </w:pPr>
      <w:r>
        <w:rPr>
          <w:rFonts w:cstheme="minorHAnsi"/>
          <w:b/>
          <w:bCs/>
          <w:szCs w:val="20"/>
        </w:rPr>
        <w:t>Het gevolgde proces</w:t>
      </w:r>
    </w:p>
    <w:p w14:paraId="1937C7F6" w14:textId="77777777" w:rsidR="00873280" w:rsidRDefault="00E75A03" w:rsidP="00467EFB">
      <w:pPr>
        <w:spacing w:line="276" w:lineRule="auto"/>
        <w:rPr>
          <w:rFonts w:cstheme="minorHAnsi"/>
          <w:szCs w:val="20"/>
        </w:rPr>
      </w:pPr>
      <w:r>
        <w:rPr>
          <w:rFonts w:cstheme="minorHAnsi"/>
          <w:szCs w:val="20"/>
        </w:rPr>
        <w:t>De werkgroep</w:t>
      </w:r>
      <w:r w:rsidR="007A2FCE">
        <w:rPr>
          <w:rFonts w:cstheme="minorHAnsi"/>
          <w:szCs w:val="20"/>
        </w:rPr>
        <w:t xml:space="preserve"> </w:t>
      </w:r>
      <w:r>
        <w:rPr>
          <w:rFonts w:cstheme="minorHAnsi"/>
          <w:szCs w:val="20"/>
        </w:rPr>
        <w:t xml:space="preserve">heeft eerst </w:t>
      </w:r>
      <w:r w:rsidR="007A2FCE">
        <w:rPr>
          <w:rFonts w:cstheme="minorHAnsi"/>
          <w:szCs w:val="20"/>
        </w:rPr>
        <w:t xml:space="preserve">geanalyseerd </w:t>
      </w:r>
      <w:r w:rsidR="004013F7">
        <w:rPr>
          <w:rFonts w:cstheme="minorHAnsi"/>
          <w:szCs w:val="20"/>
        </w:rPr>
        <w:t xml:space="preserve">maatschappelijke </w:t>
      </w:r>
      <w:r w:rsidR="007A2FCE">
        <w:rPr>
          <w:rFonts w:cstheme="minorHAnsi"/>
          <w:szCs w:val="20"/>
        </w:rPr>
        <w:t xml:space="preserve">welke randvoorwaarden aan duurzame energie op land gesteld </w:t>
      </w:r>
      <w:r w:rsidR="00134A19">
        <w:rPr>
          <w:rFonts w:cstheme="minorHAnsi"/>
          <w:szCs w:val="20"/>
        </w:rPr>
        <w:t xml:space="preserve">gaan </w:t>
      </w:r>
      <w:r w:rsidR="007A2FCE">
        <w:rPr>
          <w:rFonts w:cstheme="minorHAnsi"/>
          <w:szCs w:val="20"/>
        </w:rPr>
        <w:t xml:space="preserve">worden. </w:t>
      </w:r>
      <w:r w:rsidR="004013F7">
        <w:rPr>
          <w:rFonts w:cstheme="minorHAnsi"/>
          <w:szCs w:val="20"/>
        </w:rPr>
        <w:t xml:space="preserve">Deze randvoorwaarden zijn gebaseerd op de wens om de energieopgave te realiseren terwijl je tegelijkertijd zorgt voor een goede inpassing en draagvlak. </w:t>
      </w:r>
      <w:r w:rsidR="007A2FCE">
        <w:rPr>
          <w:rFonts w:cstheme="minorHAnsi"/>
          <w:szCs w:val="20"/>
        </w:rPr>
        <w:t xml:space="preserve">Hiertoe zijn de RES’en, gedragscodes en afweegkaders bestudeerd en hebben gesprekken met de regio’s plaats gevonden. </w:t>
      </w:r>
    </w:p>
    <w:p w14:paraId="4DEB209F" w14:textId="77777777" w:rsidR="00873280" w:rsidRDefault="00873280" w:rsidP="00467EFB">
      <w:pPr>
        <w:spacing w:line="276" w:lineRule="auto"/>
        <w:rPr>
          <w:rFonts w:cstheme="minorHAnsi"/>
          <w:szCs w:val="20"/>
        </w:rPr>
      </w:pPr>
    </w:p>
    <w:p w14:paraId="6D7925B2" w14:textId="08E976DD" w:rsidR="004543E1" w:rsidRDefault="007A2FCE" w:rsidP="00467EFB">
      <w:pPr>
        <w:spacing w:line="276" w:lineRule="auto"/>
        <w:rPr>
          <w:rFonts w:cstheme="minorHAnsi"/>
          <w:szCs w:val="20"/>
        </w:rPr>
      </w:pPr>
      <w:r>
        <w:rPr>
          <w:rFonts w:cstheme="minorHAnsi"/>
          <w:szCs w:val="20"/>
        </w:rPr>
        <w:t xml:space="preserve">Vervolgens heeft de werkgroep verkend in hoeverre de </w:t>
      </w:r>
      <w:r w:rsidR="00E75A03">
        <w:rPr>
          <w:rFonts w:cstheme="minorHAnsi"/>
          <w:szCs w:val="20"/>
        </w:rPr>
        <w:t xml:space="preserve">kosten als gevolg van </w:t>
      </w:r>
      <w:r>
        <w:rPr>
          <w:rFonts w:cstheme="minorHAnsi"/>
          <w:szCs w:val="20"/>
        </w:rPr>
        <w:t xml:space="preserve">deze </w:t>
      </w:r>
      <w:r w:rsidR="00E75A03" w:rsidRPr="00E75A03">
        <w:rPr>
          <w:rFonts w:cstheme="minorHAnsi"/>
          <w:szCs w:val="20"/>
        </w:rPr>
        <w:t xml:space="preserve">randvoorwaarden </w:t>
      </w:r>
      <w:r w:rsidR="002D365C">
        <w:rPr>
          <w:rFonts w:cstheme="minorHAnsi"/>
          <w:szCs w:val="20"/>
        </w:rPr>
        <w:t>bekostigd</w:t>
      </w:r>
      <w:r w:rsidR="00E75A03">
        <w:rPr>
          <w:rFonts w:cstheme="minorHAnsi"/>
          <w:szCs w:val="20"/>
        </w:rPr>
        <w:t xml:space="preserve"> kunnen worden </w:t>
      </w:r>
      <w:r w:rsidR="00E75A03" w:rsidRPr="00E75A03">
        <w:rPr>
          <w:rFonts w:cstheme="minorHAnsi"/>
          <w:szCs w:val="20"/>
        </w:rPr>
        <w:t xml:space="preserve">via </w:t>
      </w:r>
      <w:r w:rsidR="00644892">
        <w:rPr>
          <w:rFonts w:cstheme="minorHAnsi"/>
          <w:szCs w:val="20"/>
        </w:rPr>
        <w:t xml:space="preserve">het </w:t>
      </w:r>
      <w:r w:rsidR="00173C7B">
        <w:rPr>
          <w:rFonts w:cstheme="minorHAnsi"/>
          <w:szCs w:val="20"/>
        </w:rPr>
        <w:t>al</w:t>
      </w:r>
      <w:r w:rsidR="00644892">
        <w:rPr>
          <w:rFonts w:cstheme="minorHAnsi"/>
          <w:szCs w:val="20"/>
        </w:rPr>
        <w:t xml:space="preserve"> bestaande subsidie instrument </w:t>
      </w:r>
      <w:r w:rsidR="00E75A03" w:rsidRPr="00E75A03">
        <w:rPr>
          <w:rFonts w:cstheme="minorHAnsi"/>
          <w:szCs w:val="20"/>
        </w:rPr>
        <w:t>SDE</w:t>
      </w:r>
      <w:r w:rsidR="000B68A7">
        <w:rPr>
          <w:rFonts w:cstheme="minorHAnsi"/>
          <w:szCs w:val="20"/>
        </w:rPr>
        <w:t>++</w:t>
      </w:r>
      <w:r w:rsidR="00E75A03" w:rsidRPr="00E75A03">
        <w:rPr>
          <w:rFonts w:cstheme="minorHAnsi"/>
          <w:szCs w:val="20"/>
        </w:rPr>
        <w:t>.</w:t>
      </w:r>
      <w:r w:rsidR="00644892">
        <w:rPr>
          <w:rFonts w:cstheme="minorHAnsi"/>
          <w:szCs w:val="20"/>
        </w:rPr>
        <w:t xml:space="preserve"> </w:t>
      </w:r>
      <w:r w:rsidR="00201CEE">
        <w:rPr>
          <w:rFonts w:cstheme="minorHAnsi"/>
          <w:szCs w:val="20"/>
        </w:rPr>
        <w:t xml:space="preserve">Om </w:t>
      </w:r>
      <w:r w:rsidR="002D365C">
        <w:rPr>
          <w:rFonts w:cstheme="minorHAnsi"/>
          <w:szCs w:val="20"/>
        </w:rPr>
        <w:t>subsidiëring</w:t>
      </w:r>
      <w:r w:rsidR="00201CEE">
        <w:rPr>
          <w:rFonts w:cstheme="minorHAnsi"/>
          <w:szCs w:val="20"/>
        </w:rPr>
        <w:t xml:space="preserve"> met SDE</w:t>
      </w:r>
      <w:r w:rsidR="006F61B8">
        <w:rPr>
          <w:rFonts w:cstheme="minorHAnsi"/>
          <w:szCs w:val="20"/>
        </w:rPr>
        <w:t>++</w:t>
      </w:r>
      <w:r w:rsidR="00201CEE">
        <w:rPr>
          <w:rFonts w:cstheme="minorHAnsi"/>
          <w:szCs w:val="20"/>
        </w:rPr>
        <w:t xml:space="preserve"> mogelijk te maken</w:t>
      </w:r>
      <w:r w:rsidR="006F61B8">
        <w:rPr>
          <w:rFonts w:cstheme="minorHAnsi"/>
          <w:szCs w:val="20"/>
        </w:rPr>
        <w:t>,</w:t>
      </w:r>
      <w:r w:rsidR="00201CEE">
        <w:rPr>
          <w:rFonts w:cstheme="minorHAnsi"/>
          <w:szCs w:val="20"/>
        </w:rPr>
        <w:t xml:space="preserve"> moeten randvoorwaarden generiek gelden voor </w:t>
      </w:r>
      <w:r w:rsidR="00173C7B">
        <w:rPr>
          <w:rFonts w:cstheme="minorHAnsi"/>
          <w:szCs w:val="20"/>
        </w:rPr>
        <w:t>het merendeel van de</w:t>
      </w:r>
      <w:r w:rsidR="00201CEE">
        <w:rPr>
          <w:rFonts w:cstheme="minorHAnsi"/>
          <w:szCs w:val="20"/>
        </w:rPr>
        <w:t xml:space="preserve"> projecten in Nederland, tot een onrendabele top leiden en in de vergunning opgenomen worden. </w:t>
      </w:r>
      <w:r w:rsidR="00134A19">
        <w:rPr>
          <w:rFonts w:cstheme="minorHAnsi"/>
          <w:szCs w:val="20"/>
        </w:rPr>
        <w:t xml:space="preserve">We hebben bekeken in hoeverre </w:t>
      </w:r>
      <w:r w:rsidR="004543E1">
        <w:rPr>
          <w:rFonts w:cstheme="minorHAnsi"/>
          <w:szCs w:val="20"/>
        </w:rPr>
        <w:t>de</w:t>
      </w:r>
      <w:r w:rsidR="00134A19">
        <w:rPr>
          <w:rFonts w:cstheme="minorHAnsi"/>
          <w:szCs w:val="20"/>
        </w:rPr>
        <w:t xml:space="preserve"> maatschappelijke</w:t>
      </w:r>
      <w:r w:rsidR="004543E1">
        <w:rPr>
          <w:rFonts w:cstheme="minorHAnsi"/>
          <w:szCs w:val="20"/>
        </w:rPr>
        <w:t xml:space="preserve"> randvoorwaarden</w:t>
      </w:r>
      <w:r w:rsidR="004543E1" w:rsidRPr="00E17902">
        <w:rPr>
          <w:rFonts w:cstheme="minorHAnsi"/>
          <w:szCs w:val="20"/>
        </w:rPr>
        <w:t xml:space="preserve"> </w:t>
      </w:r>
      <w:r w:rsidR="00134A19">
        <w:rPr>
          <w:rFonts w:cstheme="minorHAnsi"/>
          <w:szCs w:val="20"/>
        </w:rPr>
        <w:t xml:space="preserve">aan deze eisen voldoen </w:t>
      </w:r>
      <w:r w:rsidR="004543E1">
        <w:rPr>
          <w:rFonts w:cstheme="minorHAnsi"/>
          <w:szCs w:val="20"/>
        </w:rPr>
        <w:t xml:space="preserve">en/of er nog een kwaliteitsbudget </w:t>
      </w:r>
      <w:r w:rsidR="00FF4663">
        <w:rPr>
          <w:rFonts w:cstheme="minorHAnsi"/>
          <w:szCs w:val="20"/>
        </w:rPr>
        <w:t>in</w:t>
      </w:r>
      <w:r w:rsidR="004543E1">
        <w:rPr>
          <w:rFonts w:cstheme="minorHAnsi"/>
          <w:szCs w:val="20"/>
        </w:rPr>
        <w:t xml:space="preserve">gericht moet worden </w:t>
      </w:r>
      <w:r w:rsidR="00134A19">
        <w:rPr>
          <w:rFonts w:cstheme="minorHAnsi"/>
          <w:szCs w:val="20"/>
        </w:rPr>
        <w:t xml:space="preserve">om </w:t>
      </w:r>
      <w:r w:rsidR="002D365C">
        <w:rPr>
          <w:rFonts w:cstheme="minorHAnsi"/>
          <w:szCs w:val="20"/>
        </w:rPr>
        <w:t xml:space="preserve">randvoorwaarden die </w:t>
      </w:r>
      <w:r w:rsidR="004543E1">
        <w:rPr>
          <w:rFonts w:cstheme="minorHAnsi"/>
          <w:szCs w:val="20"/>
        </w:rPr>
        <w:t xml:space="preserve">niet </w:t>
      </w:r>
      <w:r w:rsidR="00134A19">
        <w:rPr>
          <w:rFonts w:cstheme="minorHAnsi"/>
          <w:szCs w:val="20"/>
        </w:rPr>
        <w:t>aan deze eisen voldoen te</w:t>
      </w:r>
      <w:r w:rsidR="004543E1">
        <w:rPr>
          <w:rFonts w:cstheme="minorHAnsi"/>
          <w:szCs w:val="20"/>
        </w:rPr>
        <w:t xml:space="preserve"> </w:t>
      </w:r>
      <w:r w:rsidR="002D365C">
        <w:rPr>
          <w:rFonts w:cstheme="minorHAnsi"/>
          <w:szCs w:val="20"/>
        </w:rPr>
        <w:t>bekostig</w:t>
      </w:r>
      <w:r w:rsidR="004543E1">
        <w:rPr>
          <w:rFonts w:cstheme="minorHAnsi"/>
          <w:szCs w:val="20"/>
        </w:rPr>
        <w:t xml:space="preserve">en. </w:t>
      </w:r>
    </w:p>
    <w:p w14:paraId="4B6E19E9" w14:textId="77777777" w:rsidR="004013F7" w:rsidRDefault="004013F7" w:rsidP="004013F7"/>
    <w:p w14:paraId="2B32673A" w14:textId="256CAAA7" w:rsidR="00134A19" w:rsidRPr="00F14E1B" w:rsidRDefault="006F61B8" w:rsidP="00467EFB">
      <w:pPr>
        <w:spacing w:line="276" w:lineRule="auto"/>
        <w:rPr>
          <w:rFonts w:cstheme="minorHAnsi"/>
          <w:b/>
          <w:bCs/>
          <w:szCs w:val="20"/>
        </w:rPr>
      </w:pPr>
      <w:r>
        <w:rPr>
          <w:rFonts w:cstheme="minorHAnsi"/>
          <w:b/>
          <w:bCs/>
          <w:szCs w:val="20"/>
        </w:rPr>
        <w:t xml:space="preserve">Bekostiging randvoorwaarden met </w:t>
      </w:r>
      <w:r w:rsidR="00134A19">
        <w:rPr>
          <w:rFonts w:cstheme="minorHAnsi"/>
          <w:b/>
          <w:bCs/>
          <w:szCs w:val="20"/>
        </w:rPr>
        <w:t>SDE++ subsidie</w:t>
      </w:r>
    </w:p>
    <w:p w14:paraId="2BE22A08" w14:textId="33876FD0" w:rsidR="006F61B8" w:rsidRDefault="00873280" w:rsidP="006F61B8">
      <w:pPr>
        <w:spacing w:line="276" w:lineRule="auto"/>
        <w:rPr>
          <w:rFonts w:cstheme="minorHAnsi"/>
          <w:szCs w:val="20"/>
        </w:rPr>
      </w:pPr>
      <w:r>
        <w:rPr>
          <w:rFonts w:cstheme="minorHAnsi"/>
          <w:szCs w:val="20"/>
        </w:rPr>
        <w:t xml:space="preserve">Om goed inpassing en draagvlak te realiseren worden randvoorwaarden gesteld aan de initiatiefnemer van een concreet project ten aanzien van de installaties en de uitvoering van het project. </w:t>
      </w:r>
      <w:r w:rsidR="000B68A7">
        <w:rPr>
          <w:rFonts w:cstheme="minorHAnsi"/>
          <w:szCs w:val="20"/>
        </w:rPr>
        <w:t xml:space="preserve">Voor bekostiging van maatschappelijke randvoorwaarden aan energieprojecten, </w:t>
      </w:r>
      <w:r w:rsidR="00134A19">
        <w:rPr>
          <w:rFonts w:cstheme="minorHAnsi"/>
          <w:szCs w:val="20"/>
        </w:rPr>
        <w:t xml:space="preserve">stellen </w:t>
      </w:r>
      <w:r w:rsidR="000B68A7">
        <w:rPr>
          <w:rFonts w:cstheme="minorHAnsi"/>
          <w:szCs w:val="20"/>
        </w:rPr>
        <w:t xml:space="preserve">we </w:t>
      </w:r>
      <w:r w:rsidR="00272387">
        <w:rPr>
          <w:rFonts w:cstheme="minorHAnsi"/>
          <w:szCs w:val="20"/>
        </w:rPr>
        <w:t xml:space="preserve">in deze uitwerking een </w:t>
      </w:r>
      <w:r w:rsidR="00134A19">
        <w:rPr>
          <w:rFonts w:cstheme="minorHAnsi"/>
          <w:szCs w:val="20"/>
        </w:rPr>
        <w:t xml:space="preserve">kader met een eerste set aan </w:t>
      </w:r>
      <w:r w:rsidR="00272387">
        <w:rPr>
          <w:rFonts w:cstheme="minorHAnsi"/>
          <w:szCs w:val="20"/>
        </w:rPr>
        <w:t>maatschappelijke minimumeisen</w:t>
      </w:r>
      <w:r w:rsidR="00134A19">
        <w:rPr>
          <w:rFonts w:cstheme="minorHAnsi"/>
          <w:szCs w:val="20"/>
        </w:rPr>
        <w:t xml:space="preserve"> voor. Deze eisen kunnen </w:t>
      </w:r>
      <w:r w:rsidR="00272387">
        <w:rPr>
          <w:rFonts w:cstheme="minorHAnsi"/>
          <w:szCs w:val="20"/>
        </w:rPr>
        <w:t xml:space="preserve">in beginsel </w:t>
      </w:r>
      <w:r w:rsidR="003F0BE8">
        <w:rPr>
          <w:rFonts w:cstheme="minorHAnsi"/>
          <w:szCs w:val="20"/>
        </w:rPr>
        <w:t xml:space="preserve">generiek </w:t>
      </w:r>
      <w:r w:rsidR="00272387">
        <w:rPr>
          <w:rFonts w:cstheme="minorHAnsi"/>
          <w:szCs w:val="20"/>
        </w:rPr>
        <w:t xml:space="preserve">van toepassing </w:t>
      </w:r>
      <w:r w:rsidR="00201CEE">
        <w:rPr>
          <w:rFonts w:cstheme="minorHAnsi"/>
          <w:szCs w:val="20"/>
        </w:rPr>
        <w:t xml:space="preserve">zijn </w:t>
      </w:r>
      <w:r w:rsidR="003F0BE8">
        <w:rPr>
          <w:rFonts w:cstheme="minorHAnsi"/>
          <w:szCs w:val="20"/>
        </w:rPr>
        <w:t xml:space="preserve">voor alle </w:t>
      </w:r>
      <w:r w:rsidR="00272387">
        <w:rPr>
          <w:rFonts w:cstheme="minorHAnsi"/>
          <w:szCs w:val="20"/>
        </w:rPr>
        <w:t>wind-op-land en zon-op-land</w:t>
      </w:r>
      <w:r w:rsidR="003F0BE8">
        <w:rPr>
          <w:rFonts w:cstheme="minorHAnsi"/>
          <w:szCs w:val="20"/>
        </w:rPr>
        <w:t>projecten in Nederland.</w:t>
      </w:r>
      <w:r w:rsidR="00134A19">
        <w:rPr>
          <w:rFonts w:cstheme="minorHAnsi"/>
          <w:szCs w:val="20"/>
        </w:rPr>
        <w:t xml:space="preserve"> Tegelijkertijd geeft </w:t>
      </w:r>
      <w:r w:rsidR="00540AA6">
        <w:rPr>
          <w:rFonts w:cstheme="minorHAnsi"/>
          <w:szCs w:val="20"/>
        </w:rPr>
        <w:t>het kader ruimte voor lokale afweging in de regio’s.</w:t>
      </w:r>
      <w:r w:rsidR="003F0BE8">
        <w:rPr>
          <w:rFonts w:cstheme="minorHAnsi"/>
          <w:szCs w:val="20"/>
        </w:rPr>
        <w:t xml:space="preserve"> </w:t>
      </w:r>
      <w:r w:rsidR="00FE45A7">
        <w:rPr>
          <w:rFonts w:cstheme="minorHAnsi"/>
          <w:szCs w:val="20"/>
        </w:rPr>
        <w:t>Deze set is bekeken door het PBL</w:t>
      </w:r>
      <w:r w:rsidR="006F61B8">
        <w:rPr>
          <w:rFonts w:cstheme="minorHAnsi"/>
          <w:szCs w:val="20"/>
        </w:rPr>
        <w:t xml:space="preserve">, dat </w:t>
      </w:r>
      <w:r w:rsidR="006F61B8" w:rsidRPr="006F61B8">
        <w:rPr>
          <w:rFonts w:cstheme="minorHAnsi"/>
          <w:szCs w:val="20"/>
        </w:rPr>
        <w:t xml:space="preserve">heeft aangegeven dat het op basis van de meeste </w:t>
      </w:r>
      <w:r w:rsidR="006F61B8">
        <w:rPr>
          <w:rFonts w:cstheme="minorHAnsi"/>
          <w:szCs w:val="20"/>
        </w:rPr>
        <w:t>eisen</w:t>
      </w:r>
      <w:r w:rsidR="006F61B8" w:rsidRPr="006F61B8">
        <w:rPr>
          <w:rFonts w:cstheme="minorHAnsi"/>
          <w:szCs w:val="20"/>
        </w:rPr>
        <w:t xml:space="preserve"> in dit kader tot </w:t>
      </w:r>
      <w:r w:rsidR="006F61B8">
        <w:rPr>
          <w:rFonts w:cstheme="minorHAnsi"/>
          <w:szCs w:val="20"/>
        </w:rPr>
        <w:t>ee</w:t>
      </w:r>
      <w:r w:rsidR="006F61B8" w:rsidRPr="006F61B8">
        <w:rPr>
          <w:rFonts w:cstheme="minorHAnsi"/>
          <w:szCs w:val="20"/>
        </w:rPr>
        <w:t>n financiële vertaling</w:t>
      </w:r>
      <w:r w:rsidR="006F61B8">
        <w:rPr>
          <w:rFonts w:cstheme="minorHAnsi"/>
          <w:szCs w:val="20"/>
        </w:rPr>
        <w:t xml:space="preserve"> k</w:t>
      </w:r>
      <w:r w:rsidR="006F61B8" w:rsidRPr="006F61B8">
        <w:rPr>
          <w:rFonts w:cstheme="minorHAnsi"/>
          <w:szCs w:val="20"/>
        </w:rPr>
        <w:t>an komen</w:t>
      </w:r>
      <w:r w:rsidR="006F61B8">
        <w:rPr>
          <w:rFonts w:cstheme="minorHAnsi"/>
          <w:szCs w:val="20"/>
        </w:rPr>
        <w:t xml:space="preserve"> voor </w:t>
      </w:r>
      <w:r w:rsidR="00F35B22">
        <w:rPr>
          <w:rFonts w:cstheme="minorHAnsi"/>
          <w:szCs w:val="20"/>
        </w:rPr>
        <w:t>het bepalen</w:t>
      </w:r>
      <w:r w:rsidR="006F61B8">
        <w:rPr>
          <w:rFonts w:cstheme="minorHAnsi"/>
          <w:szCs w:val="20"/>
        </w:rPr>
        <w:t xml:space="preserve"> van de </w:t>
      </w:r>
      <w:r w:rsidR="00F35B22">
        <w:rPr>
          <w:rFonts w:cstheme="minorHAnsi"/>
          <w:szCs w:val="20"/>
        </w:rPr>
        <w:t xml:space="preserve">benodigde </w:t>
      </w:r>
      <w:r w:rsidR="006F61B8">
        <w:rPr>
          <w:rFonts w:cstheme="minorHAnsi"/>
          <w:szCs w:val="20"/>
        </w:rPr>
        <w:t>SDE++</w:t>
      </w:r>
      <w:r w:rsidR="00F35B22">
        <w:rPr>
          <w:rFonts w:cstheme="minorHAnsi"/>
          <w:szCs w:val="20"/>
        </w:rPr>
        <w:t xml:space="preserve"> subsidie</w:t>
      </w:r>
      <w:r w:rsidR="006F61B8" w:rsidRPr="006F61B8">
        <w:rPr>
          <w:rFonts w:cstheme="minorHAnsi"/>
          <w:szCs w:val="20"/>
        </w:rPr>
        <w:t xml:space="preserve">. </w:t>
      </w:r>
    </w:p>
    <w:p w14:paraId="58989A5E" w14:textId="77777777" w:rsidR="006F61B8" w:rsidRPr="006F61B8" w:rsidRDefault="006F61B8" w:rsidP="006F61B8">
      <w:pPr>
        <w:spacing w:line="276" w:lineRule="auto"/>
        <w:rPr>
          <w:rFonts w:cstheme="minorHAnsi"/>
          <w:szCs w:val="20"/>
        </w:rPr>
      </w:pPr>
    </w:p>
    <w:p w14:paraId="5B46C2B4" w14:textId="647455F5" w:rsidR="004543E1" w:rsidRPr="006F61B8" w:rsidRDefault="006F61B8" w:rsidP="006F61B8">
      <w:pPr>
        <w:spacing w:line="276" w:lineRule="auto"/>
        <w:rPr>
          <w:rFonts w:cstheme="minorHAnsi"/>
          <w:szCs w:val="20"/>
        </w:rPr>
      </w:pPr>
      <w:r w:rsidRPr="006F61B8">
        <w:rPr>
          <w:rFonts w:cstheme="minorHAnsi"/>
          <w:szCs w:val="20"/>
        </w:rPr>
        <w:t>Essentieel is dat het kader wordt opgenomen in de vergunningseisen</w:t>
      </w:r>
      <w:r>
        <w:rPr>
          <w:rFonts w:cstheme="minorHAnsi"/>
          <w:szCs w:val="20"/>
        </w:rPr>
        <w:t>,</w:t>
      </w:r>
      <w:r w:rsidRPr="006F61B8">
        <w:rPr>
          <w:rFonts w:cstheme="minorHAnsi"/>
          <w:szCs w:val="20"/>
        </w:rPr>
        <w:t xml:space="preserve"> die gemeenten gaan gebruiken om tot gunning van duurzame energieprojecten te komen. Als dit niet geborgd is, dan is er geen grondslag om de kosten die gepaard gaan</w:t>
      </w:r>
      <w:r>
        <w:rPr>
          <w:rFonts w:cstheme="minorHAnsi"/>
          <w:szCs w:val="20"/>
        </w:rPr>
        <w:t xml:space="preserve"> met de minimu</w:t>
      </w:r>
      <w:r w:rsidR="00F35B22">
        <w:rPr>
          <w:rFonts w:cstheme="minorHAnsi"/>
          <w:szCs w:val="20"/>
        </w:rPr>
        <w:t>m</w:t>
      </w:r>
      <w:r>
        <w:rPr>
          <w:rFonts w:cstheme="minorHAnsi"/>
          <w:szCs w:val="20"/>
        </w:rPr>
        <w:t>eisen</w:t>
      </w:r>
      <w:r w:rsidRPr="006F61B8">
        <w:rPr>
          <w:rFonts w:cstheme="minorHAnsi"/>
          <w:szCs w:val="20"/>
        </w:rPr>
        <w:t xml:space="preserve"> op te nemen in de berekening van de SDE</w:t>
      </w:r>
      <w:r w:rsidR="000B68A7">
        <w:rPr>
          <w:rFonts w:cstheme="minorHAnsi"/>
          <w:szCs w:val="20"/>
        </w:rPr>
        <w:t xml:space="preserve">++ </w:t>
      </w:r>
      <w:r w:rsidRPr="006F61B8">
        <w:rPr>
          <w:rFonts w:cstheme="minorHAnsi"/>
          <w:szCs w:val="20"/>
        </w:rPr>
        <w:t>subsidie</w:t>
      </w:r>
      <w:r w:rsidR="00E00227">
        <w:rPr>
          <w:rFonts w:cstheme="minorHAnsi"/>
          <w:szCs w:val="20"/>
        </w:rPr>
        <w:t>, omdat niet geborgd is dat projecten uiteindelijk daadwerkelijk de minimumeisen in het project toepassen</w:t>
      </w:r>
      <w:r w:rsidRPr="006F61B8">
        <w:rPr>
          <w:rFonts w:cstheme="minorHAnsi"/>
          <w:szCs w:val="20"/>
        </w:rPr>
        <w:t>.</w:t>
      </w:r>
      <w:r w:rsidR="00FE45A7">
        <w:rPr>
          <w:rFonts w:cstheme="minorHAnsi"/>
          <w:szCs w:val="20"/>
        </w:rPr>
        <w:t xml:space="preserve"> </w:t>
      </w:r>
    </w:p>
    <w:p w14:paraId="44A84EA7" w14:textId="633607A3" w:rsidR="004543E1" w:rsidRDefault="004543E1" w:rsidP="00467EFB">
      <w:pPr>
        <w:spacing w:line="276" w:lineRule="auto"/>
        <w:rPr>
          <w:rFonts w:cstheme="minorHAnsi"/>
          <w:szCs w:val="20"/>
        </w:rPr>
      </w:pPr>
    </w:p>
    <w:p w14:paraId="2ACFF233" w14:textId="3EB7FECC" w:rsidR="006F61B8" w:rsidRPr="00F14E1B" w:rsidRDefault="006F61B8" w:rsidP="00467EFB">
      <w:pPr>
        <w:spacing w:line="276" w:lineRule="auto"/>
        <w:rPr>
          <w:rFonts w:cstheme="minorHAnsi"/>
          <w:b/>
          <w:bCs/>
          <w:szCs w:val="20"/>
        </w:rPr>
      </w:pPr>
      <w:r w:rsidRPr="00F14E1B">
        <w:rPr>
          <w:rFonts w:cstheme="minorHAnsi"/>
          <w:b/>
          <w:bCs/>
          <w:szCs w:val="20"/>
        </w:rPr>
        <w:t>Bekostiging randvoorwaarden met kwaliteitsbudget</w:t>
      </w:r>
    </w:p>
    <w:p w14:paraId="67EC726B" w14:textId="03BD4C95" w:rsidR="00873280" w:rsidRDefault="00F35B22" w:rsidP="00467EFB">
      <w:pPr>
        <w:spacing w:line="276" w:lineRule="auto"/>
        <w:rPr>
          <w:rFonts w:cstheme="minorHAnsi"/>
          <w:szCs w:val="20"/>
        </w:rPr>
      </w:pPr>
      <w:r>
        <w:rPr>
          <w:rFonts w:cstheme="minorHAnsi"/>
          <w:szCs w:val="20"/>
        </w:rPr>
        <w:t>We</w:t>
      </w:r>
      <w:r w:rsidR="00A017C0">
        <w:rPr>
          <w:rFonts w:cstheme="minorHAnsi"/>
          <w:szCs w:val="20"/>
        </w:rPr>
        <w:t xml:space="preserve"> </w:t>
      </w:r>
      <w:r w:rsidR="004543E1">
        <w:rPr>
          <w:rFonts w:cstheme="minorHAnsi"/>
          <w:szCs w:val="20"/>
        </w:rPr>
        <w:t xml:space="preserve">constateren </w:t>
      </w:r>
      <w:r w:rsidR="00A017C0">
        <w:rPr>
          <w:rFonts w:cstheme="minorHAnsi"/>
          <w:szCs w:val="20"/>
        </w:rPr>
        <w:t xml:space="preserve">dat </w:t>
      </w:r>
      <w:r w:rsidR="000B68A7">
        <w:rPr>
          <w:rFonts w:cstheme="minorHAnsi"/>
          <w:szCs w:val="20"/>
        </w:rPr>
        <w:t xml:space="preserve">niet alle maatschappelijk randvoorwaarden bekostigd kunnen worden met </w:t>
      </w:r>
      <w:r w:rsidR="00A017C0">
        <w:rPr>
          <w:rFonts w:cstheme="minorHAnsi"/>
          <w:szCs w:val="20"/>
        </w:rPr>
        <w:t xml:space="preserve">SDE++ subsidie. Naast randvoorwaarden aan projecten, zien </w:t>
      </w:r>
      <w:r w:rsidR="004543E1">
        <w:rPr>
          <w:rFonts w:cstheme="minorHAnsi"/>
          <w:szCs w:val="20"/>
        </w:rPr>
        <w:t xml:space="preserve">we dat </w:t>
      </w:r>
      <w:r w:rsidR="00466D5C">
        <w:rPr>
          <w:rFonts w:cstheme="minorHAnsi"/>
          <w:szCs w:val="20"/>
        </w:rPr>
        <w:t xml:space="preserve">er meer nodig is dan alleen </w:t>
      </w:r>
      <w:r w:rsidR="00E00227">
        <w:rPr>
          <w:rFonts w:cstheme="minorHAnsi"/>
          <w:szCs w:val="20"/>
        </w:rPr>
        <w:t>project specifieke</w:t>
      </w:r>
      <w:r w:rsidR="00466D5C">
        <w:rPr>
          <w:rFonts w:cstheme="minorHAnsi"/>
          <w:szCs w:val="20"/>
        </w:rPr>
        <w:t xml:space="preserve"> optimalisatie </w:t>
      </w:r>
      <w:r w:rsidR="000B68A7">
        <w:rPr>
          <w:rFonts w:cstheme="minorHAnsi"/>
          <w:szCs w:val="20"/>
        </w:rPr>
        <w:t>om te komen tot landschappelijke inpass</w:t>
      </w:r>
      <w:r w:rsidR="00466D5C">
        <w:rPr>
          <w:rFonts w:cstheme="minorHAnsi"/>
          <w:szCs w:val="20"/>
        </w:rPr>
        <w:t>i</w:t>
      </w:r>
      <w:r w:rsidR="000B68A7">
        <w:rPr>
          <w:rFonts w:cstheme="minorHAnsi"/>
          <w:szCs w:val="20"/>
        </w:rPr>
        <w:t>n</w:t>
      </w:r>
      <w:r w:rsidR="00466D5C">
        <w:rPr>
          <w:rFonts w:cstheme="minorHAnsi"/>
          <w:szCs w:val="20"/>
        </w:rPr>
        <w:t>g van</w:t>
      </w:r>
      <w:r w:rsidR="000B68A7">
        <w:rPr>
          <w:rFonts w:cstheme="minorHAnsi"/>
          <w:szCs w:val="20"/>
        </w:rPr>
        <w:t xml:space="preserve"> en draagvlak voor duurzame energie op land. </w:t>
      </w:r>
    </w:p>
    <w:p w14:paraId="7532D991" w14:textId="77777777" w:rsidR="00873280" w:rsidRDefault="00873280" w:rsidP="00467EFB">
      <w:pPr>
        <w:spacing w:line="276" w:lineRule="auto"/>
        <w:rPr>
          <w:rFonts w:ascii="Calibri" w:eastAsia="Calibri" w:hAnsi="Calibri" w:cs="Calibri"/>
          <w:color w:val="000000" w:themeColor="text1"/>
        </w:rPr>
      </w:pPr>
    </w:p>
    <w:p w14:paraId="7A401764" w14:textId="0D879F9C" w:rsidR="00873280" w:rsidRDefault="00873280" w:rsidP="00467EFB">
      <w:pPr>
        <w:spacing w:line="276" w:lineRule="auto"/>
        <w:rPr>
          <w:rFonts w:ascii="Calibri" w:eastAsia="Calibri" w:hAnsi="Calibri" w:cs="Calibri"/>
          <w:color w:val="000000" w:themeColor="text1"/>
        </w:rPr>
      </w:pPr>
      <w:r w:rsidRPr="00E00227">
        <w:rPr>
          <w:rFonts w:ascii="Calibri" w:eastAsia="Calibri" w:hAnsi="Calibri" w:cs="Calibri"/>
          <w:color w:val="000000" w:themeColor="text1"/>
        </w:rPr>
        <w:lastRenderedPageBreak/>
        <w:t>Een kwaliteitsbudget komt in beeld voor randvoorwaarden die buiten het project vallen en niet zijn opgenomen in wet- en regelgeving (vergunning) voor het project. Het betreft project overstijgende kosten van maatregelen die kwaliteit toevoegen aan het gebied, de energieopgaven koppelen aan andere opgaven en/of meervoudig realiseren. Vanuit dit perspectief op het gebied, hoeven deze kosten niet door het energieproject te worden gedragen. Hierbij zijn er duidelijk raakvlakken met (de geest van) de Omgevingswet en de Nationale Omgevingsvisie (NOVI) die uitgaan van een gebiedsgerichte werkwijze waarbij één van de uitgangspunten het combineren van én koppelen van functies is.</w:t>
      </w:r>
    </w:p>
    <w:p w14:paraId="36AEF66F" w14:textId="7130D4B1" w:rsidR="00FB51F4" w:rsidRDefault="00FB51F4" w:rsidP="00467EFB">
      <w:pPr>
        <w:spacing w:line="276" w:lineRule="auto"/>
        <w:rPr>
          <w:rFonts w:cstheme="minorHAnsi"/>
          <w:szCs w:val="20"/>
        </w:rPr>
      </w:pPr>
    </w:p>
    <w:p w14:paraId="5600F280" w14:textId="2C754A82" w:rsidR="00A017C0" w:rsidRPr="00F14E1B" w:rsidRDefault="00A017C0" w:rsidP="00873280">
      <w:pPr>
        <w:keepNext/>
        <w:spacing w:line="276" w:lineRule="auto"/>
        <w:rPr>
          <w:rFonts w:cstheme="minorHAnsi"/>
          <w:b/>
          <w:bCs/>
          <w:szCs w:val="20"/>
        </w:rPr>
      </w:pPr>
      <w:r>
        <w:rPr>
          <w:rFonts w:cstheme="minorHAnsi"/>
          <w:b/>
          <w:bCs/>
          <w:szCs w:val="20"/>
        </w:rPr>
        <w:t>Onderscheid SDE++ en kwaliteitsbudget</w:t>
      </w:r>
    </w:p>
    <w:p w14:paraId="369049D1" w14:textId="77777777" w:rsidR="00873280" w:rsidRDefault="00FB51F4" w:rsidP="00467EFB">
      <w:pPr>
        <w:spacing w:line="276" w:lineRule="auto"/>
        <w:rPr>
          <w:rFonts w:cstheme="minorHAnsi"/>
          <w:szCs w:val="20"/>
        </w:rPr>
      </w:pPr>
      <w:r>
        <w:rPr>
          <w:rFonts w:cstheme="minorHAnsi"/>
          <w:szCs w:val="20"/>
        </w:rPr>
        <w:t xml:space="preserve">De werkgroep </w:t>
      </w:r>
      <w:r w:rsidR="0094309F">
        <w:rPr>
          <w:rFonts w:cstheme="minorHAnsi"/>
          <w:szCs w:val="20"/>
        </w:rPr>
        <w:t xml:space="preserve">maakt </w:t>
      </w:r>
      <w:r w:rsidR="003338FE">
        <w:rPr>
          <w:rFonts w:cstheme="minorHAnsi"/>
          <w:szCs w:val="20"/>
        </w:rPr>
        <w:t xml:space="preserve">hiermee duidelijk waar de SDE++ ophoudt en het </w:t>
      </w:r>
      <w:r w:rsidR="00466D5C">
        <w:rPr>
          <w:rFonts w:cstheme="minorHAnsi"/>
          <w:szCs w:val="20"/>
        </w:rPr>
        <w:t>k</w:t>
      </w:r>
      <w:r w:rsidR="003338FE">
        <w:rPr>
          <w:rFonts w:cstheme="minorHAnsi"/>
          <w:szCs w:val="20"/>
        </w:rPr>
        <w:t>waliteitsbudget begint</w:t>
      </w:r>
      <w:r w:rsidR="00873280">
        <w:rPr>
          <w:rFonts w:cstheme="minorHAnsi"/>
          <w:szCs w:val="20"/>
        </w:rPr>
        <w:t xml:space="preserve"> (zie </w:t>
      </w:r>
      <w:r w:rsidR="00873280">
        <w:rPr>
          <w:rFonts w:cstheme="minorHAnsi"/>
          <w:szCs w:val="20"/>
        </w:rPr>
        <w:fldChar w:fldCharType="begin"/>
      </w:r>
      <w:r w:rsidR="00873280">
        <w:rPr>
          <w:rFonts w:cstheme="minorHAnsi"/>
          <w:szCs w:val="20"/>
        </w:rPr>
        <w:instrText xml:space="preserve"> REF _Ref80268844 \h </w:instrText>
      </w:r>
      <w:r w:rsidR="00873280">
        <w:rPr>
          <w:rFonts w:cstheme="minorHAnsi"/>
          <w:szCs w:val="20"/>
        </w:rPr>
      </w:r>
      <w:r w:rsidR="00873280">
        <w:rPr>
          <w:rFonts w:cstheme="minorHAnsi"/>
          <w:szCs w:val="20"/>
        </w:rPr>
        <w:fldChar w:fldCharType="separate"/>
      </w:r>
      <w:r w:rsidR="00873280">
        <w:t xml:space="preserve">Tabel </w:t>
      </w:r>
      <w:r w:rsidR="00873280">
        <w:rPr>
          <w:noProof/>
        </w:rPr>
        <w:t>1</w:t>
      </w:r>
      <w:r w:rsidR="00873280">
        <w:rPr>
          <w:rFonts w:cstheme="minorHAnsi"/>
          <w:szCs w:val="20"/>
        </w:rPr>
        <w:fldChar w:fldCharType="end"/>
      </w:r>
      <w:r w:rsidR="00873280">
        <w:rPr>
          <w:rFonts w:cstheme="minorHAnsi"/>
          <w:szCs w:val="20"/>
        </w:rPr>
        <w:t>)</w:t>
      </w:r>
      <w:r w:rsidR="003338FE">
        <w:rPr>
          <w:rFonts w:cstheme="minorHAnsi"/>
          <w:szCs w:val="20"/>
        </w:rPr>
        <w:t xml:space="preserve">. </w:t>
      </w:r>
    </w:p>
    <w:p w14:paraId="0742D159" w14:textId="059C8014" w:rsidR="00873280" w:rsidRDefault="00873280" w:rsidP="00467EFB">
      <w:pPr>
        <w:pStyle w:val="ListParagraph"/>
        <w:numPr>
          <w:ilvl w:val="0"/>
          <w:numId w:val="41"/>
        </w:numPr>
        <w:spacing w:line="276" w:lineRule="auto"/>
        <w:rPr>
          <w:rFonts w:cstheme="minorHAnsi"/>
          <w:szCs w:val="20"/>
        </w:rPr>
      </w:pPr>
      <w:r>
        <w:rPr>
          <w:rFonts w:cstheme="minorHAnsi"/>
          <w:szCs w:val="20"/>
        </w:rPr>
        <w:t xml:space="preserve">SDE++: </w:t>
      </w:r>
      <w:r w:rsidR="00694810" w:rsidRPr="00873280">
        <w:rPr>
          <w:rFonts w:cstheme="minorHAnsi"/>
          <w:szCs w:val="20"/>
        </w:rPr>
        <w:t xml:space="preserve">De SDE++ </w:t>
      </w:r>
      <w:r w:rsidR="00CF0320" w:rsidRPr="00873280">
        <w:rPr>
          <w:rFonts w:cstheme="minorHAnsi"/>
          <w:szCs w:val="20"/>
        </w:rPr>
        <w:t xml:space="preserve">richt zich </w:t>
      </w:r>
      <w:r w:rsidR="00694810" w:rsidRPr="00873280">
        <w:rPr>
          <w:rFonts w:cstheme="minorHAnsi"/>
          <w:szCs w:val="20"/>
        </w:rPr>
        <w:t xml:space="preserve">op kosten die direct aan het energieproject te koppelen zijn. </w:t>
      </w:r>
      <w:r w:rsidR="001E7CEB" w:rsidRPr="00873280">
        <w:rPr>
          <w:rFonts w:cstheme="minorHAnsi"/>
          <w:szCs w:val="20"/>
        </w:rPr>
        <w:t>Kosten verbonden met m</w:t>
      </w:r>
      <w:r w:rsidR="00580B74" w:rsidRPr="00873280">
        <w:rPr>
          <w:rFonts w:cstheme="minorHAnsi"/>
          <w:szCs w:val="20"/>
        </w:rPr>
        <w:t xml:space="preserve">aatschappelijke eisen die </w:t>
      </w:r>
      <w:r w:rsidR="001E7CEB" w:rsidRPr="00873280">
        <w:rPr>
          <w:rFonts w:cstheme="minorHAnsi"/>
          <w:szCs w:val="20"/>
        </w:rPr>
        <w:t>vergen</w:t>
      </w:r>
      <w:r w:rsidR="00580B74" w:rsidRPr="00873280">
        <w:rPr>
          <w:rFonts w:cstheme="minorHAnsi"/>
          <w:szCs w:val="20"/>
        </w:rPr>
        <w:t xml:space="preserve"> dat de installaties moeten worden aangepast of de </w:t>
      </w:r>
      <w:r w:rsidR="004C29A2" w:rsidRPr="00873280">
        <w:rPr>
          <w:rFonts w:cstheme="minorHAnsi"/>
          <w:szCs w:val="20"/>
        </w:rPr>
        <w:t xml:space="preserve">uitvoering van het project verandert ten opzichte van de </w:t>
      </w:r>
      <w:r w:rsidR="00E00227">
        <w:rPr>
          <w:rFonts w:cstheme="minorHAnsi"/>
          <w:szCs w:val="20"/>
        </w:rPr>
        <w:t>nu geldende</w:t>
      </w:r>
      <w:r w:rsidR="00415733" w:rsidRPr="00873280">
        <w:rPr>
          <w:rFonts w:cstheme="minorHAnsi"/>
          <w:szCs w:val="20"/>
        </w:rPr>
        <w:t xml:space="preserve"> benchmark, </w:t>
      </w:r>
      <w:r w:rsidR="00432D9D" w:rsidRPr="00873280">
        <w:rPr>
          <w:rFonts w:cstheme="minorHAnsi"/>
          <w:szCs w:val="20"/>
        </w:rPr>
        <w:t xml:space="preserve">zijn voor rekening van de projectontwikkelaar en </w:t>
      </w:r>
      <w:r w:rsidR="00951DC8" w:rsidRPr="00873280">
        <w:rPr>
          <w:rFonts w:cstheme="minorHAnsi"/>
          <w:szCs w:val="20"/>
        </w:rPr>
        <w:t>worden via de SDE++ vergoed</w:t>
      </w:r>
      <w:r w:rsidR="00E00227">
        <w:rPr>
          <w:rFonts w:cstheme="minorHAnsi"/>
          <w:szCs w:val="20"/>
        </w:rPr>
        <w:t xml:space="preserve"> zolang er sprake is van een onrendabele top en het openstellen van de SDE++ voor hernieuwbare </w:t>
      </w:r>
      <w:r w:rsidR="006C276A">
        <w:rPr>
          <w:rFonts w:cstheme="minorHAnsi"/>
          <w:szCs w:val="20"/>
        </w:rPr>
        <w:t>elektriciteit</w:t>
      </w:r>
      <w:r w:rsidR="00951DC8" w:rsidRPr="00873280">
        <w:rPr>
          <w:rFonts w:cstheme="minorHAnsi"/>
          <w:szCs w:val="20"/>
        </w:rPr>
        <w:t xml:space="preserve">. </w:t>
      </w:r>
    </w:p>
    <w:p w14:paraId="3C1F6857" w14:textId="5CB5DEC6" w:rsidR="006442D9" w:rsidRDefault="00873280" w:rsidP="00467EFB">
      <w:pPr>
        <w:pStyle w:val="ListParagraph"/>
        <w:numPr>
          <w:ilvl w:val="0"/>
          <w:numId w:val="41"/>
        </w:numPr>
        <w:spacing w:line="276" w:lineRule="auto"/>
        <w:rPr>
          <w:rFonts w:cstheme="minorHAnsi"/>
          <w:szCs w:val="20"/>
        </w:rPr>
      </w:pPr>
      <w:r>
        <w:rPr>
          <w:rFonts w:cstheme="minorHAnsi"/>
          <w:szCs w:val="20"/>
        </w:rPr>
        <w:t xml:space="preserve">Kwaliteitsbudget: </w:t>
      </w:r>
      <w:r w:rsidR="00A902D3" w:rsidRPr="00873280">
        <w:rPr>
          <w:rFonts w:cstheme="minorHAnsi"/>
          <w:szCs w:val="20"/>
        </w:rPr>
        <w:t xml:space="preserve">Het kwaliteitsbudget </w:t>
      </w:r>
      <w:r w:rsidR="00466D5C" w:rsidRPr="00873280">
        <w:rPr>
          <w:rFonts w:cstheme="minorHAnsi"/>
          <w:szCs w:val="20"/>
        </w:rPr>
        <w:t xml:space="preserve">dekt de </w:t>
      </w:r>
      <w:r w:rsidR="00A902D3" w:rsidRPr="00873280">
        <w:rPr>
          <w:rFonts w:cstheme="minorHAnsi"/>
          <w:szCs w:val="20"/>
        </w:rPr>
        <w:t>k</w:t>
      </w:r>
      <w:r w:rsidR="00A05109" w:rsidRPr="00873280">
        <w:rPr>
          <w:rFonts w:cstheme="minorHAnsi"/>
          <w:szCs w:val="20"/>
        </w:rPr>
        <w:t xml:space="preserve">osten die voortvloeien uit </w:t>
      </w:r>
      <w:r w:rsidR="00466D5C" w:rsidRPr="00873280">
        <w:rPr>
          <w:rFonts w:cstheme="minorHAnsi"/>
          <w:szCs w:val="20"/>
        </w:rPr>
        <w:t xml:space="preserve">gebiedsversterkende maatregelen </w:t>
      </w:r>
      <w:r w:rsidR="00A05109" w:rsidRPr="00873280">
        <w:rPr>
          <w:rFonts w:cstheme="minorHAnsi"/>
          <w:szCs w:val="20"/>
        </w:rPr>
        <w:t xml:space="preserve">om energieprojecten </w:t>
      </w:r>
      <w:r w:rsidR="004C19B8" w:rsidRPr="00873280">
        <w:rPr>
          <w:rFonts w:cstheme="minorHAnsi"/>
          <w:szCs w:val="20"/>
        </w:rPr>
        <w:t xml:space="preserve">goed in te passen en </w:t>
      </w:r>
      <w:r w:rsidR="00466D5C" w:rsidRPr="00873280">
        <w:rPr>
          <w:rFonts w:cstheme="minorHAnsi"/>
          <w:szCs w:val="20"/>
        </w:rPr>
        <w:t>ervoor te zorgen dat er voldoende draagvlak is</w:t>
      </w:r>
      <w:r w:rsidR="00CF0320" w:rsidRPr="00873280">
        <w:rPr>
          <w:rFonts w:cstheme="minorHAnsi"/>
          <w:szCs w:val="20"/>
        </w:rPr>
        <w:t xml:space="preserve">. Deze kosten zijn </w:t>
      </w:r>
      <w:r w:rsidR="00A902D3" w:rsidRPr="00873280">
        <w:rPr>
          <w:rFonts w:cstheme="minorHAnsi"/>
          <w:szCs w:val="20"/>
        </w:rPr>
        <w:t>niet aan een individueel project toe te schrijven</w:t>
      </w:r>
      <w:r w:rsidR="00E00227">
        <w:rPr>
          <w:rFonts w:cstheme="minorHAnsi"/>
          <w:szCs w:val="20"/>
        </w:rPr>
        <w:t>.</w:t>
      </w:r>
    </w:p>
    <w:p w14:paraId="483042B2" w14:textId="77777777" w:rsidR="00E00227" w:rsidRPr="00E00227" w:rsidRDefault="00E00227" w:rsidP="00E00227">
      <w:pPr>
        <w:spacing w:line="276" w:lineRule="auto"/>
        <w:rPr>
          <w:rFonts w:cstheme="minorHAnsi"/>
          <w:szCs w:val="20"/>
        </w:rPr>
      </w:pPr>
    </w:p>
    <w:p w14:paraId="1ADE01AB" w14:textId="51F2B7CA" w:rsidR="00873280" w:rsidRDefault="00873280" w:rsidP="00467EFB">
      <w:pPr>
        <w:spacing w:line="276" w:lineRule="auto"/>
        <w:rPr>
          <w:rFonts w:cstheme="minorHAnsi"/>
          <w:szCs w:val="20"/>
        </w:rPr>
      </w:pPr>
    </w:p>
    <w:p w14:paraId="7350DF81" w14:textId="77777777" w:rsidR="00873280" w:rsidRDefault="00873280" w:rsidP="00873280">
      <w:pPr>
        <w:pStyle w:val="Caption"/>
        <w:keepNext/>
      </w:pPr>
      <w:bookmarkStart w:id="3" w:name="_Ref80268844"/>
      <w:r w:rsidRPr="00640C49">
        <w:t xml:space="preserve">Tabel </w:t>
      </w:r>
      <w:fldSimple w:instr=" SEQ Tabel \* ARABIC ">
        <w:r w:rsidRPr="00640C49">
          <w:rPr>
            <w:noProof/>
          </w:rPr>
          <w:t>1</w:t>
        </w:r>
      </w:fldSimple>
      <w:bookmarkEnd w:id="3"/>
      <w:r w:rsidRPr="00640C49">
        <w:t>. Verschillen tussen SDE++ en kwaliteitsbudget</w:t>
      </w:r>
    </w:p>
    <w:tbl>
      <w:tblPr>
        <w:tblStyle w:val="TableGrid"/>
        <w:tblW w:w="0" w:type="auto"/>
        <w:tblLook w:val="04A0" w:firstRow="1" w:lastRow="0" w:firstColumn="1" w:lastColumn="0" w:noHBand="0" w:noVBand="1"/>
      </w:tblPr>
      <w:tblGrid>
        <w:gridCol w:w="4531"/>
        <w:gridCol w:w="4531"/>
      </w:tblGrid>
      <w:tr w:rsidR="00873280" w:rsidRPr="004346B4" w14:paraId="7C10E5AA" w14:textId="77777777" w:rsidTr="008A4EA2">
        <w:tc>
          <w:tcPr>
            <w:tcW w:w="4531" w:type="dxa"/>
            <w:shd w:val="clear" w:color="auto" w:fill="70AD47" w:themeFill="accent6"/>
          </w:tcPr>
          <w:p w14:paraId="009B4A0F" w14:textId="77777777" w:rsidR="00873280" w:rsidRPr="00F14E1B" w:rsidRDefault="00873280" w:rsidP="008A4EA2">
            <w:pPr>
              <w:spacing w:line="276" w:lineRule="auto"/>
              <w:rPr>
                <w:rFonts w:cstheme="minorHAnsi"/>
                <w:b/>
                <w:bCs/>
                <w:color w:val="FFFFFF" w:themeColor="background1"/>
                <w:szCs w:val="20"/>
              </w:rPr>
            </w:pPr>
            <w:r w:rsidRPr="00F14E1B">
              <w:rPr>
                <w:rFonts w:cstheme="minorHAnsi"/>
                <w:b/>
                <w:bCs/>
                <w:color w:val="FFFFFF" w:themeColor="background1"/>
                <w:szCs w:val="20"/>
              </w:rPr>
              <w:t>SDE++</w:t>
            </w:r>
          </w:p>
        </w:tc>
        <w:tc>
          <w:tcPr>
            <w:tcW w:w="4531" w:type="dxa"/>
            <w:shd w:val="clear" w:color="auto" w:fill="70AD47" w:themeFill="accent6"/>
          </w:tcPr>
          <w:p w14:paraId="6074CE08" w14:textId="77777777" w:rsidR="00873280" w:rsidRPr="00F14E1B" w:rsidRDefault="00873280" w:rsidP="008A4EA2">
            <w:pPr>
              <w:spacing w:line="276" w:lineRule="auto"/>
              <w:rPr>
                <w:rFonts w:cstheme="minorHAnsi"/>
                <w:b/>
                <w:bCs/>
                <w:color w:val="FFFFFF" w:themeColor="background1"/>
                <w:szCs w:val="20"/>
              </w:rPr>
            </w:pPr>
            <w:r w:rsidRPr="00F14E1B">
              <w:rPr>
                <w:rFonts w:cstheme="minorHAnsi"/>
                <w:b/>
                <w:bCs/>
                <w:color w:val="FFFFFF" w:themeColor="background1"/>
                <w:szCs w:val="20"/>
              </w:rPr>
              <w:t>Kwaliteitsbudget</w:t>
            </w:r>
          </w:p>
        </w:tc>
      </w:tr>
      <w:tr w:rsidR="00873280" w:rsidRPr="00DF0CB9" w14:paraId="33CF2241" w14:textId="77777777" w:rsidTr="008A4EA2">
        <w:trPr>
          <w:trHeight w:val="304"/>
        </w:trPr>
        <w:tc>
          <w:tcPr>
            <w:tcW w:w="4531" w:type="dxa"/>
            <w:hideMark/>
          </w:tcPr>
          <w:p w14:paraId="2F47B17B" w14:textId="77777777" w:rsidR="00873280" w:rsidRPr="00DF0CB9" w:rsidRDefault="00873280" w:rsidP="008A4EA2">
            <w:pPr>
              <w:spacing w:line="276" w:lineRule="auto"/>
              <w:rPr>
                <w:rFonts w:cstheme="minorHAnsi"/>
                <w:szCs w:val="20"/>
              </w:rPr>
            </w:pPr>
            <w:r w:rsidRPr="00FC7308">
              <w:rPr>
                <w:rFonts w:cstheme="minorHAnsi"/>
                <w:szCs w:val="20"/>
              </w:rPr>
              <w:t>Eisen aan een project</w:t>
            </w:r>
          </w:p>
        </w:tc>
        <w:tc>
          <w:tcPr>
            <w:tcW w:w="4531" w:type="dxa"/>
            <w:hideMark/>
          </w:tcPr>
          <w:p w14:paraId="6C7085EF" w14:textId="77777777" w:rsidR="00873280" w:rsidRPr="00DF0CB9" w:rsidRDefault="00873280" w:rsidP="008A4EA2">
            <w:pPr>
              <w:spacing w:line="276" w:lineRule="auto"/>
              <w:rPr>
                <w:rFonts w:cstheme="minorHAnsi"/>
                <w:szCs w:val="20"/>
              </w:rPr>
            </w:pPr>
            <w:r w:rsidRPr="00FC7308">
              <w:rPr>
                <w:rFonts w:cstheme="minorHAnsi"/>
                <w:szCs w:val="20"/>
              </w:rPr>
              <w:t>Kwaliteit voor het gebied</w:t>
            </w:r>
          </w:p>
        </w:tc>
      </w:tr>
      <w:tr w:rsidR="00873280" w:rsidRPr="00DF0CB9" w14:paraId="72052220" w14:textId="77777777" w:rsidTr="008A4EA2">
        <w:trPr>
          <w:trHeight w:val="279"/>
        </w:trPr>
        <w:tc>
          <w:tcPr>
            <w:tcW w:w="4531" w:type="dxa"/>
            <w:hideMark/>
          </w:tcPr>
          <w:p w14:paraId="2C61D7FA" w14:textId="77777777" w:rsidR="00873280" w:rsidRPr="00DF0CB9" w:rsidRDefault="00873280" w:rsidP="008A4EA2">
            <w:pPr>
              <w:spacing w:line="276" w:lineRule="auto"/>
              <w:rPr>
                <w:rFonts w:cstheme="minorHAnsi"/>
                <w:szCs w:val="20"/>
              </w:rPr>
            </w:pPr>
            <w:r w:rsidRPr="00FC7308">
              <w:rPr>
                <w:rFonts w:cstheme="minorHAnsi"/>
                <w:szCs w:val="20"/>
              </w:rPr>
              <w:t>Geen proces- en ontwikkelkosten</w:t>
            </w:r>
          </w:p>
        </w:tc>
        <w:tc>
          <w:tcPr>
            <w:tcW w:w="4531" w:type="dxa"/>
            <w:hideMark/>
          </w:tcPr>
          <w:p w14:paraId="40A76CC9" w14:textId="77777777" w:rsidR="00873280" w:rsidRPr="00DF0CB9" w:rsidRDefault="00873280" w:rsidP="008A4EA2">
            <w:pPr>
              <w:spacing w:line="276" w:lineRule="auto"/>
              <w:rPr>
                <w:rFonts w:cstheme="minorHAnsi"/>
                <w:szCs w:val="20"/>
              </w:rPr>
            </w:pPr>
            <w:r w:rsidRPr="00FC7308">
              <w:rPr>
                <w:rFonts w:cstheme="minorHAnsi"/>
                <w:szCs w:val="20"/>
              </w:rPr>
              <w:t>Wel proces- en ontwikkelkosten</w:t>
            </w:r>
          </w:p>
        </w:tc>
      </w:tr>
      <w:tr w:rsidR="00873280" w:rsidRPr="00DF0CB9" w14:paraId="4A60D135" w14:textId="77777777" w:rsidTr="008A4EA2">
        <w:trPr>
          <w:trHeight w:val="544"/>
        </w:trPr>
        <w:tc>
          <w:tcPr>
            <w:tcW w:w="4531" w:type="dxa"/>
            <w:hideMark/>
          </w:tcPr>
          <w:p w14:paraId="49FB0DED" w14:textId="77777777" w:rsidR="00873280" w:rsidRPr="00DF0CB9" w:rsidRDefault="00873280" w:rsidP="008A4EA2">
            <w:pPr>
              <w:spacing w:line="276" w:lineRule="auto"/>
              <w:rPr>
                <w:rFonts w:cstheme="minorHAnsi"/>
                <w:szCs w:val="20"/>
              </w:rPr>
            </w:pPr>
            <w:r>
              <w:rPr>
                <w:rFonts w:cstheme="minorHAnsi"/>
                <w:szCs w:val="20"/>
              </w:rPr>
              <w:t>Verminderen negatieve e</w:t>
            </w:r>
            <w:r w:rsidRPr="00FC7308">
              <w:rPr>
                <w:rFonts w:cstheme="minorHAnsi"/>
                <w:szCs w:val="20"/>
              </w:rPr>
              <w:t>ffecten van het project</w:t>
            </w:r>
            <w:r>
              <w:rPr>
                <w:rFonts w:cstheme="minorHAnsi"/>
                <w:szCs w:val="20"/>
              </w:rPr>
              <w:t xml:space="preserve"> ten behoeve van </w:t>
            </w:r>
            <w:r w:rsidRPr="00FC7308">
              <w:rPr>
                <w:rFonts w:cstheme="minorHAnsi"/>
                <w:szCs w:val="20"/>
              </w:rPr>
              <w:t>een</w:t>
            </w:r>
            <w:r>
              <w:rPr>
                <w:rFonts w:cstheme="minorHAnsi"/>
                <w:szCs w:val="20"/>
              </w:rPr>
              <w:t xml:space="preserve"> goede en </w:t>
            </w:r>
            <w:r w:rsidRPr="00FC7308">
              <w:rPr>
                <w:rFonts w:cstheme="minorHAnsi"/>
                <w:szCs w:val="20"/>
              </w:rPr>
              <w:t>gezonde leefomgeving</w:t>
            </w:r>
            <w:r>
              <w:rPr>
                <w:rFonts w:cstheme="minorHAnsi"/>
                <w:szCs w:val="20"/>
              </w:rPr>
              <w:t xml:space="preserve"> en</w:t>
            </w:r>
            <w:r w:rsidRPr="00FC7308">
              <w:rPr>
                <w:rFonts w:cstheme="minorHAnsi"/>
                <w:szCs w:val="20"/>
              </w:rPr>
              <w:t xml:space="preserve"> natuur</w:t>
            </w:r>
            <w:r>
              <w:rPr>
                <w:rFonts w:cstheme="minorHAnsi"/>
                <w:szCs w:val="20"/>
              </w:rPr>
              <w:t>behoud</w:t>
            </w:r>
            <w:r w:rsidRPr="00FC7308">
              <w:rPr>
                <w:rFonts w:cstheme="minorHAnsi"/>
                <w:szCs w:val="20"/>
              </w:rPr>
              <w:t xml:space="preserve"> </w:t>
            </w:r>
          </w:p>
        </w:tc>
        <w:tc>
          <w:tcPr>
            <w:tcW w:w="4531" w:type="dxa"/>
            <w:hideMark/>
          </w:tcPr>
          <w:p w14:paraId="3F5210F1" w14:textId="77777777" w:rsidR="00873280" w:rsidRPr="00DF0CB9" w:rsidRDefault="00873280" w:rsidP="008A4EA2">
            <w:pPr>
              <w:spacing w:line="276" w:lineRule="auto"/>
              <w:rPr>
                <w:rFonts w:cstheme="minorHAnsi"/>
                <w:szCs w:val="20"/>
              </w:rPr>
            </w:pPr>
            <w:r>
              <w:rPr>
                <w:rFonts w:cstheme="minorHAnsi"/>
                <w:szCs w:val="20"/>
              </w:rPr>
              <w:t xml:space="preserve">Gebiedsversterkende maatregelen die kwaliteit toevoegen aan het gebied, de energieopgave </w:t>
            </w:r>
            <w:r w:rsidRPr="00FC7308">
              <w:rPr>
                <w:rFonts w:cstheme="minorHAnsi"/>
                <w:szCs w:val="20"/>
              </w:rPr>
              <w:t xml:space="preserve">koppelen </w:t>
            </w:r>
            <w:r>
              <w:rPr>
                <w:rFonts w:cstheme="minorHAnsi"/>
                <w:szCs w:val="20"/>
              </w:rPr>
              <w:t>aan</w:t>
            </w:r>
            <w:r w:rsidRPr="00FC7308">
              <w:rPr>
                <w:rFonts w:cstheme="minorHAnsi"/>
                <w:szCs w:val="20"/>
              </w:rPr>
              <w:t xml:space="preserve"> andere opgaven</w:t>
            </w:r>
            <w:r>
              <w:rPr>
                <w:rFonts w:cstheme="minorHAnsi"/>
                <w:szCs w:val="20"/>
              </w:rPr>
              <w:t xml:space="preserve"> en meervoudig </w:t>
            </w:r>
            <w:r w:rsidRPr="00FC7308">
              <w:rPr>
                <w:rFonts w:cstheme="minorHAnsi"/>
                <w:szCs w:val="20"/>
              </w:rPr>
              <w:t>ruimtegebruik</w:t>
            </w:r>
            <w:r>
              <w:rPr>
                <w:rFonts w:cstheme="minorHAnsi"/>
                <w:szCs w:val="20"/>
              </w:rPr>
              <w:t xml:space="preserve"> realiseren</w:t>
            </w:r>
          </w:p>
        </w:tc>
      </w:tr>
      <w:tr w:rsidR="00873280" w:rsidRPr="00DF0CB9" w14:paraId="1D504B1E" w14:textId="77777777" w:rsidTr="008A4EA2">
        <w:trPr>
          <w:trHeight w:val="264"/>
        </w:trPr>
        <w:tc>
          <w:tcPr>
            <w:tcW w:w="4531" w:type="dxa"/>
            <w:hideMark/>
          </w:tcPr>
          <w:p w14:paraId="7F46A80E" w14:textId="77777777" w:rsidR="00873280" w:rsidRPr="00DF0CB9" w:rsidRDefault="00873280" w:rsidP="008A4EA2">
            <w:pPr>
              <w:spacing w:line="276" w:lineRule="auto"/>
              <w:rPr>
                <w:rFonts w:cstheme="minorHAnsi"/>
                <w:szCs w:val="20"/>
              </w:rPr>
            </w:pPr>
            <w:r w:rsidRPr="00FC7308">
              <w:rPr>
                <w:rFonts w:cstheme="minorHAnsi"/>
                <w:szCs w:val="20"/>
              </w:rPr>
              <w:t xml:space="preserve">Subsidie aan project (initiatiefnemer) </w:t>
            </w:r>
          </w:p>
        </w:tc>
        <w:tc>
          <w:tcPr>
            <w:tcW w:w="4531" w:type="dxa"/>
            <w:hideMark/>
          </w:tcPr>
          <w:p w14:paraId="54AA1E11" w14:textId="77777777" w:rsidR="00873280" w:rsidRPr="00DF0CB9" w:rsidRDefault="00873280" w:rsidP="008A4EA2">
            <w:pPr>
              <w:spacing w:line="276" w:lineRule="auto"/>
              <w:rPr>
                <w:rFonts w:cstheme="minorHAnsi"/>
                <w:szCs w:val="20"/>
              </w:rPr>
            </w:pPr>
            <w:r w:rsidRPr="00FC7308">
              <w:rPr>
                <w:rFonts w:cstheme="minorHAnsi"/>
                <w:szCs w:val="20"/>
              </w:rPr>
              <w:t>Subsidie voor gebiedsopgave (overheid)</w:t>
            </w:r>
          </w:p>
        </w:tc>
      </w:tr>
    </w:tbl>
    <w:p w14:paraId="6781A2D6" w14:textId="77777777" w:rsidR="00873280" w:rsidRDefault="00873280" w:rsidP="00467EFB">
      <w:pPr>
        <w:spacing w:line="276" w:lineRule="auto"/>
        <w:rPr>
          <w:rFonts w:cstheme="minorHAnsi"/>
          <w:szCs w:val="20"/>
        </w:rPr>
      </w:pPr>
    </w:p>
    <w:p w14:paraId="2E7DCC7D" w14:textId="18BD9590" w:rsidR="009B62E8" w:rsidRPr="00E17902" w:rsidRDefault="009B62E8" w:rsidP="00467EFB">
      <w:pPr>
        <w:spacing w:line="276" w:lineRule="auto"/>
        <w:rPr>
          <w:rFonts w:cstheme="minorHAnsi"/>
          <w:szCs w:val="20"/>
        </w:rPr>
      </w:pPr>
      <w:r w:rsidRPr="00E17902">
        <w:rPr>
          <w:rFonts w:cstheme="minorHAnsi"/>
          <w:szCs w:val="20"/>
        </w:rPr>
        <w:br w:type="page"/>
      </w:r>
    </w:p>
    <w:p w14:paraId="4A37CD7D" w14:textId="4EF69BFC" w:rsidR="003A75B2" w:rsidRPr="00101DE1" w:rsidRDefault="00180A65" w:rsidP="00101DE1">
      <w:pPr>
        <w:pStyle w:val="Heading1"/>
        <w:rPr>
          <w:caps/>
        </w:rPr>
      </w:pPr>
      <w:bookmarkStart w:id="4" w:name="_Toc80269328"/>
      <w:r>
        <w:rPr>
          <w:caps/>
        </w:rPr>
        <w:lastRenderedPageBreak/>
        <w:t xml:space="preserve">Inleiding: </w:t>
      </w:r>
      <w:r w:rsidR="003A75B2" w:rsidRPr="00101DE1">
        <w:rPr>
          <w:caps/>
        </w:rPr>
        <w:t>doel</w:t>
      </w:r>
      <w:r w:rsidR="003E279B" w:rsidRPr="00101DE1">
        <w:rPr>
          <w:caps/>
        </w:rPr>
        <w:t xml:space="preserve"> en context</w:t>
      </w:r>
      <w:r>
        <w:rPr>
          <w:caps/>
        </w:rPr>
        <w:t xml:space="preserve"> van deze uitwerking</w:t>
      </w:r>
      <w:bookmarkEnd w:id="4"/>
    </w:p>
    <w:p w14:paraId="2ACBEE9F" w14:textId="77777777" w:rsidR="00101DE1" w:rsidRDefault="00101DE1" w:rsidP="00467EFB">
      <w:pPr>
        <w:spacing w:line="276" w:lineRule="auto"/>
        <w:rPr>
          <w:rFonts w:cstheme="minorHAnsi"/>
          <w:szCs w:val="20"/>
        </w:rPr>
      </w:pPr>
    </w:p>
    <w:p w14:paraId="6FF6469F" w14:textId="798C6426" w:rsidR="00971EF0" w:rsidRDefault="000F3047" w:rsidP="00971EF0">
      <w:pPr>
        <w:spacing w:line="276" w:lineRule="auto"/>
        <w:rPr>
          <w:rFonts w:cstheme="minorHAnsi"/>
          <w:szCs w:val="20"/>
        </w:rPr>
      </w:pPr>
      <w:r>
        <w:rPr>
          <w:rFonts w:cstheme="minorHAnsi"/>
          <w:szCs w:val="20"/>
        </w:rPr>
        <w:t>I</w:t>
      </w:r>
      <w:r w:rsidRPr="00E17902">
        <w:rPr>
          <w:rFonts w:cstheme="minorHAnsi"/>
          <w:szCs w:val="20"/>
        </w:rPr>
        <w:t>n de komende jaren</w:t>
      </w:r>
      <w:r>
        <w:rPr>
          <w:rFonts w:cstheme="minorHAnsi"/>
          <w:szCs w:val="20"/>
        </w:rPr>
        <w:t xml:space="preserve"> moeten duurzame energieprojecten</w:t>
      </w:r>
      <w:r w:rsidR="007338CD">
        <w:rPr>
          <w:rFonts w:cstheme="minorHAnsi"/>
          <w:szCs w:val="20"/>
        </w:rPr>
        <w:t xml:space="preserve"> op land</w:t>
      </w:r>
      <w:r w:rsidRPr="00E17902">
        <w:rPr>
          <w:rFonts w:cstheme="minorHAnsi"/>
          <w:szCs w:val="20"/>
        </w:rPr>
        <w:t xml:space="preserve"> gerealiseerd worden om de opgave van 35 TWh in 2030 te halen</w:t>
      </w:r>
      <w:r>
        <w:rPr>
          <w:rFonts w:cstheme="minorHAnsi"/>
          <w:szCs w:val="20"/>
        </w:rPr>
        <w:t>.</w:t>
      </w:r>
      <w:r w:rsidRPr="00E17902">
        <w:rPr>
          <w:rFonts w:cstheme="minorHAnsi"/>
          <w:szCs w:val="20"/>
        </w:rPr>
        <w:t xml:space="preserve"> </w:t>
      </w:r>
      <w:r w:rsidR="00812C98">
        <w:rPr>
          <w:rFonts w:cstheme="minorHAnsi"/>
          <w:szCs w:val="20"/>
        </w:rPr>
        <w:t xml:space="preserve">Tegelijkertijd </w:t>
      </w:r>
      <w:r w:rsidR="00DE734D" w:rsidRPr="00E17902">
        <w:rPr>
          <w:rFonts w:cstheme="minorHAnsi"/>
          <w:szCs w:val="20"/>
        </w:rPr>
        <w:t>is de constatering in de diverse regio’s dat projecten</w:t>
      </w:r>
      <w:r w:rsidR="00812C98">
        <w:rPr>
          <w:rFonts w:cstheme="minorHAnsi"/>
          <w:szCs w:val="20"/>
        </w:rPr>
        <w:t xml:space="preserve"> </w:t>
      </w:r>
      <w:r w:rsidR="00DE734D" w:rsidRPr="00E17902">
        <w:rPr>
          <w:rFonts w:cstheme="minorHAnsi"/>
          <w:szCs w:val="20"/>
        </w:rPr>
        <w:t xml:space="preserve">duurder zullen worden vanwege de uitdagingen die samenhangen met het inpassen in de ruimte, het verbinden met </w:t>
      </w:r>
      <w:r w:rsidR="007338CD">
        <w:rPr>
          <w:rFonts w:cstheme="minorHAnsi"/>
          <w:szCs w:val="20"/>
        </w:rPr>
        <w:t>leefbaarheids</w:t>
      </w:r>
      <w:r w:rsidR="00A017C0">
        <w:rPr>
          <w:rFonts w:cstheme="minorHAnsi"/>
          <w:szCs w:val="20"/>
        </w:rPr>
        <w:t>-, gezondheids</w:t>
      </w:r>
      <w:r w:rsidR="007338CD">
        <w:rPr>
          <w:rFonts w:cstheme="minorHAnsi"/>
          <w:szCs w:val="20"/>
        </w:rPr>
        <w:t xml:space="preserve">- en </w:t>
      </w:r>
      <w:r w:rsidR="00DE734D" w:rsidRPr="00E17902">
        <w:rPr>
          <w:rFonts w:cstheme="minorHAnsi"/>
          <w:szCs w:val="20"/>
        </w:rPr>
        <w:t xml:space="preserve">natuuropgaven en het borgen van voldoende draagvlak. </w:t>
      </w:r>
      <w:r w:rsidR="00971EF0">
        <w:rPr>
          <w:rFonts w:cstheme="minorHAnsi"/>
          <w:szCs w:val="20"/>
        </w:rPr>
        <w:t xml:space="preserve">De werkgroep “SDE en Maatschappelijke Kosten”, gestart in oktober 2020, heeft zich gebogen over de vraag hoe we kunnen komen tot een </w:t>
      </w:r>
      <w:r w:rsidR="00971EF0" w:rsidRPr="00A312AE">
        <w:rPr>
          <w:rFonts w:cstheme="minorHAnsi"/>
          <w:szCs w:val="20"/>
        </w:rPr>
        <w:t>goede afweging tussen betaalbaarheid op nationaal niveau en draagvlak om regionaal niveau te komen</w:t>
      </w:r>
      <w:r w:rsidR="00971EF0">
        <w:rPr>
          <w:rFonts w:cstheme="minorHAnsi"/>
          <w:szCs w:val="20"/>
        </w:rPr>
        <w:t xml:space="preserve">. Dit heeft geleid tot een advies met onder andere een aanpak voor de bekostiging van maatschappelijke randvoorwaarden aan duurzame energieprojecten met SDE++ subsidies of </w:t>
      </w:r>
      <w:r w:rsidR="00971EF0" w:rsidRPr="00E17902">
        <w:rPr>
          <w:rFonts w:cstheme="minorHAnsi"/>
          <w:szCs w:val="20"/>
        </w:rPr>
        <w:t>een kwaliteitsbudget</w:t>
      </w:r>
      <w:r w:rsidR="00971EF0">
        <w:rPr>
          <w:rFonts w:cstheme="minorHAnsi"/>
          <w:szCs w:val="20"/>
        </w:rPr>
        <w:t>.</w:t>
      </w:r>
      <w:r w:rsidR="00971EF0">
        <w:rPr>
          <w:rStyle w:val="FootnoteReference"/>
          <w:rFonts w:cstheme="minorHAnsi"/>
          <w:szCs w:val="20"/>
        </w:rPr>
        <w:footnoteReference w:id="3"/>
      </w:r>
      <w:r w:rsidR="00971EF0">
        <w:rPr>
          <w:rFonts w:cstheme="minorHAnsi"/>
          <w:szCs w:val="20"/>
        </w:rPr>
        <w:t xml:space="preserve"> </w:t>
      </w:r>
    </w:p>
    <w:p w14:paraId="4D09CF95" w14:textId="560033E0" w:rsidR="00971EF0" w:rsidRDefault="00971EF0" w:rsidP="00971EF0">
      <w:pPr>
        <w:spacing w:line="276" w:lineRule="auto"/>
        <w:rPr>
          <w:rFonts w:cstheme="minorHAnsi"/>
          <w:szCs w:val="20"/>
        </w:rPr>
      </w:pPr>
    </w:p>
    <w:p w14:paraId="10627810" w14:textId="0BD37EB8" w:rsidR="00812C98" w:rsidRPr="00E17902" w:rsidRDefault="004E7AB2" w:rsidP="00467EFB">
      <w:pPr>
        <w:spacing w:line="276" w:lineRule="auto"/>
        <w:rPr>
          <w:rFonts w:cstheme="minorHAnsi"/>
          <w:szCs w:val="20"/>
        </w:rPr>
      </w:pPr>
      <w:r w:rsidRPr="00E17902">
        <w:rPr>
          <w:rFonts w:cstheme="minorHAnsi"/>
          <w:szCs w:val="20"/>
        </w:rPr>
        <w:t xml:space="preserve">Van het OGB </w:t>
      </w:r>
      <w:r>
        <w:rPr>
          <w:rFonts w:cstheme="minorHAnsi"/>
          <w:szCs w:val="20"/>
        </w:rPr>
        <w:t>heeft</w:t>
      </w:r>
      <w:r w:rsidRPr="00E17902">
        <w:rPr>
          <w:rFonts w:cstheme="minorHAnsi"/>
          <w:szCs w:val="20"/>
        </w:rPr>
        <w:t xml:space="preserve"> </w:t>
      </w:r>
      <w:r>
        <w:rPr>
          <w:rFonts w:cstheme="minorHAnsi"/>
          <w:szCs w:val="20"/>
        </w:rPr>
        <w:t>de werkgroep</w:t>
      </w:r>
      <w:r w:rsidRPr="00E17902">
        <w:rPr>
          <w:rFonts w:cstheme="minorHAnsi"/>
          <w:szCs w:val="20"/>
        </w:rPr>
        <w:t xml:space="preserve"> de opdracht gekregen verder te verkennen hoe een generieke set </w:t>
      </w:r>
      <w:r>
        <w:rPr>
          <w:rFonts w:cstheme="minorHAnsi"/>
          <w:szCs w:val="20"/>
        </w:rPr>
        <w:t xml:space="preserve">aan </w:t>
      </w:r>
      <w:r w:rsidR="00971EF0">
        <w:rPr>
          <w:rFonts w:cstheme="minorHAnsi"/>
          <w:szCs w:val="20"/>
        </w:rPr>
        <w:t>maatschappelijke randvoorwaarden</w:t>
      </w:r>
      <w:r>
        <w:rPr>
          <w:rFonts w:cstheme="minorHAnsi"/>
          <w:szCs w:val="20"/>
        </w:rPr>
        <w:t xml:space="preserve"> </w:t>
      </w:r>
      <w:r w:rsidRPr="00E17902">
        <w:rPr>
          <w:rFonts w:cstheme="minorHAnsi"/>
          <w:szCs w:val="20"/>
        </w:rPr>
        <w:t>eruit zou kunnen zien</w:t>
      </w:r>
      <w:r>
        <w:rPr>
          <w:rFonts w:cstheme="minorHAnsi"/>
          <w:szCs w:val="20"/>
        </w:rPr>
        <w:t xml:space="preserve"> e</w:t>
      </w:r>
      <w:r w:rsidRPr="00E17902">
        <w:rPr>
          <w:rFonts w:cstheme="minorHAnsi"/>
          <w:szCs w:val="20"/>
        </w:rPr>
        <w:t>n wat de contouren van een kwaliteitsbudget zouden kunnen zijn.</w:t>
      </w:r>
    </w:p>
    <w:p w14:paraId="7EE04C2C" w14:textId="77777777" w:rsidR="00E64708" w:rsidRPr="00E17902" w:rsidRDefault="00E64708" w:rsidP="00467EFB">
      <w:pPr>
        <w:spacing w:line="276" w:lineRule="auto"/>
        <w:rPr>
          <w:rFonts w:cstheme="minorHAnsi"/>
          <w:szCs w:val="20"/>
        </w:rPr>
      </w:pPr>
    </w:p>
    <w:p w14:paraId="7180A1B9" w14:textId="17C6A085" w:rsidR="00E64708" w:rsidRPr="004B2C94" w:rsidRDefault="0044224D" w:rsidP="00101DE1">
      <w:pPr>
        <w:pStyle w:val="Heading2"/>
      </w:pPr>
      <w:bookmarkStart w:id="5" w:name="_Toc80269329"/>
      <w:r>
        <w:t>Doel</w:t>
      </w:r>
      <w:r w:rsidR="004E7AB2">
        <w:t>:</w:t>
      </w:r>
      <w:r>
        <w:t xml:space="preserve"> handelingsperspectief voor </w:t>
      </w:r>
      <w:r w:rsidR="002D365C">
        <w:t>bekostiging</w:t>
      </w:r>
      <w:r>
        <w:t xml:space="preserve"> van maatschappelijke randvoorwaarden</w:t>
      </w:r>
      <w:bookmarkEnd w:id="5"/>
    </w:p>
    <w:p w14:paraId="242C5A4B" w14:textId="77777777" w:rsidR="00101DE1" w:rsidRDefault="00101DE1" w:rsidP="00467EFB">
      <w:pPr>
        <w:spacing w:line="276" w:lineRule="auto"/>
        <w:rPr>
          <w:rFonts w:cstheme="minorHAnsi"/>
          <w:szCs w:val="20"/>
        </w:rPr>
      </w:pPr>
    </w:p>
    <w:p w14:paraId="6F1C31F2" w14:textId="089646A0" w:rsidR="000F3047" w:rsidRPr="00E17902" w:rsidRDefault="000F3047" w:rsidP="00467EFB">
      <w:pPr>
        <w:spacing w:line="276" w:lineRule="auto"/>
        <w:rPr>
          <w:rFonts w:cstheme="minorHAnsi"/>
          <w:szCs w:val="20"/>
        </w:rPr>
      </w:pPr>
      <w:r w:rsidRPr="00E17902">
        <w:rPr>
          <w:rFonts w:cstheme="minorHAnsi"/>
          <w:szCs w:val="20"/>
        </w:rPr>
        <w:t xml:space="preserve">Het doel van </w:t>
      </w:r>
      <w:r w:rsidR="007338CD">
        <w:rPr>
          <w:rFonts w:cstheme="minorHAnsi"/>
          <w:szCs w:val="20"/>
        </w:rPr>
        <w:t>deze verkenning</w:t>
      </w:r>
      <w:r w:rsidRPr="00E17902">
        <w:rPr>
          <w:rFonts w:cstheme="minorHAnsi"/>
          <w:szCs w:val="20"/>
        </w:rPr>
        <w:t xml:space="preserve"> is het creëren van een handelingsperspectief voor het Rijk en de medeoverheden</w:t>
      </w:r>
      <w:r w:rsidR="007338CD">
        <w:rPr>
          <w:rFonts w:cstheme="minorHAnsi"/>
          <w:szCs w:val="20"/>
        </w:rPr>
        <w:t xml:space="preserve"> over de </w:t>
      </w:r>
      <w:r w:rsidR="002D365C">
        <w:rPr>
          <w:rFonts w:cstheme="minorHAnsi"/>
          <w:szCs w:val="20"/>
        </w:rPr>
        <w:t>bekostiging</w:t>
      </w:r>
      <w:r w:rsidR="007338CD">
        <w:rPr>
          <w:rFonts w:cstheme="minorHAnsi"/>
          <w:szCs w:val="20"/>
        </w:rPr>
        <w:t xml:space="preserve"> van maatschappelijke randvoorwaarden aan duurzame energie op land.</w:t>
      </w:r>
      <w:r w:rsidRPr="000F3047">
        <w:rPr>
          <w:rFonts w:cstheme="minorHAnsi"/>
          <w:szCs w:val="20"/>
        </w:rPr>
        <w:t xml:space="preserve"> </w:t>
      </w:r>
      <w:r w:rsidR="004E7AB2">
        <w:rPr>
          <w:rFonts w:cstheme="minorHAnsi"/>
          <w:szCs w:val="20"/>
        </w:rPr>
        <w:t>De verkenning heeft geleid tot</w:t>
      </w:r>
      <w:r w:rsidR="00812C98">
        <w:rPr>
          <w:rFonts w:cstheme="minorHAnsi"/>
          <w:szCs w:val="20"/>
        </w:rPr>
        <w:t>:</w:t>
      </w:r>
      <w:r w:rsidRPr="00E17902">
        <w:rPr>
          <w:rFonts w:cstheme="minorHAnsi"/>
          <w:szCs w:val="20"/>
        </w:rPr>
        <w:t xml:space="preserve"> </w:t>
      </w:r>
    </w:p>
    <w:p w14:paraId="27B5122B" w14:textId="52DB3419" w:rsidR="000F3047" w:rsidRPr="00E17902" w:rsidRDefault="004E7AB2" w:rsidP="00467EFB">
      <w:pPr>
        <w:pStyle w:val="ListParagraph"/>
        <w:numPr>
          <w:ilvl w:val="0"/>
          <w:numId w:val="2"/>
        </w:numPr>
        <w:spacing w:line="276" w:lineRule="auto"/>
        <w:rPr>
          <w:rFonts w:cstheme="minorHAnsi"/>
          <w:szCs w:val="20"/>
        </w:rPr>
      </w:pPr>
      <w:r>
        <w:rPr>
          <w:rFonts w:cstheme="minorHAnsi"/>
          <w:szCs w:val="20"/>
        </w:rPr>
        <w:t>Een kader met e</w:t>
      </w:r>
      <w:r w:rsidR="000F3047" w:rsidRPr="00E17902">
        <w:rPr>
          <w:rFonts w:cstheme="minorHAnsi"/>
          <w:szCs w:val="20"/>
        </w:rPr>
        <w:t>en eerste set met minimumeisen</w:t>
      </w:r>
      <w:r>
        <w:rPr>
          <w:rFonts w:cstheme="minorHAnsi"/>
          <w:szCs w:val="20"/>
        </w:rPr>
        <w:t xml:space="preserve"> voor SDE++ subsidie</w:t>
      </w:r>
      <w:r w:rsidR="00812C98">
        <w:rPr>
          <w:rFonts w:cstheme="minorHAnsi"/>
          <w:szCs w:val="20"/>
        </w:rPr>
        <w:t>;</w:t>
      </w:r>
    </w:p>
    <w:p w14:paraId="6886BBD5" w14:textId="3E6A925A" w:rsidR="000F3047" w:rsidRPr="00E17902" w:rsidRDefault="000F3047" w:rsidP="00467EFB">
      <w:pPr>
        <w:pStyle w:val="ListParagraph"/>
        <w:numPr>
          <w:ilvl w:val="0"/>
          <w:numId w:val="2"/>
        </w:numPr>
        <w:spacing w:line="276" w:lineRule="auto"/>
        <w:rPr>
          <w:rFonts w:cstheme="minorHAnsi"/>
          <w:szCs w:val="20"/>
        </w:rPr>
      </w:pPr>
      <w:r w:rsidRPr="00E17902">
        <w:rPr>
          <w:rFonts w:cstheme="minorHAnsi"/>
          <w:szCs w:val="20"/>
        </w:rPr>
        <w:t xml:space="preserve">Een werkwijze </w:t>
      </w:r>
      <w:r w:rsidR="004E7AB2">
        <w:rPr>
          <w:rFonts w:cstheme="minorHAnsi"/>
          <w:szCs w:val="20"/>
        </w:rPr>
        <w:t>om</w:t>
      </w:r>
      <w:r w:rsidRPr="00E17902">
        <w:rPr>
          <w:rFonts w:cstheme="minorHAnsi"/>
          <w:szCs w:val="20"/>
        </w:rPr>
        <w:t xml:space="preserve"> deze set actueel te houden en aan</w:t>
      </w:r>
      <w:r>
        <w:rPr>
          <w:rFonts w:cstheme="minorHAnsi"/>
          <w:szCs w:val="20"/>
        </w:rPr>
        <w:t xml:space="preserve"> t</w:t>
      </w:r>
      <w:r w:rsidRPr="00E17902">
        <w:rPr>
          <w:rFonts w:cstheme="minorHAnsi"/>
          <w:szCs w:val="20"/>
        </w:rPr>
        <w:t>e</w:t>
      </w:r>
      <w:r>
        <w:rPr>
          <w:rFonts w:cstheme="minorHAnsi"/>
          <w:szCs w:val="20"/>
        </w:rPr>
        <w:t xml:space="preserve"> late</w:t>
      </w:r>
      <w:r w:rsidR="00FF413B">
        <w:rPr>
          <w:rFonts w:cstheme="minorHAnsi"/>
          <w:szCs w:val="20"/>
        </w:rPr>
        <w:t>n</w:t>
      </w:r>
      <w:r>
        <w:rPr>
          <w:rFonts w:cstheme="minorHAnsi"/>
          <w:szCs w:val="20"/>
        </w:rPr>
        <w:t xml:space="preserve"> </w:t>
      </w:r>
      <w:r w:rsidRPr="00E17902">
        <w:rPr>
          <w:rFonts w:cstheme="minorHAnsi"/>
          <w:szCs w:val="20"/>
        </w:rPr>
        <w:t>sl</w:t>
      </w:r>
      <w:r>
        <w:rPr>
          <w:rFonts w:cstheme="minorHAnsi"/>
          <w:szCs w:val="20"/>
        </w:rPr>
        <w:t>ui</w:t>
      </w:r>
      <w:r w:rsidRPr="00E17902">
        <w:rPr>
          <w:rFonts w:cstheme="minorHAnsi"/>
          <w:szCs w:val="20"/>
        </w:rPr>
        <w:t>ten op de praktijk in de RES’en</w:t>
      </w:r>
      <w:r w:rsidR="004E7AB2">
        <w:rPr>
          <w:rFonts w:cstheme="minorHAnsi"/>
          <w:szCs w:val="20"/>
        </w:rPr>
        <w:t xml:space="preserve"> en SDE++</w:t>
      </w:r>
      <w:r w:rsidR="00812C98">
        <w:rPr>
          <w:rFonts w:cstheme="minorHAnsi"/>
          <w:szCs w:val="20"/>
        </w:rPr>
        <w:t>;</w:t>
      </w:r>
    </w:p>
    <w:p w14:paraId="13E0CDC6" w14:textId="5A99B8F5" w:rsidR="000F3047" w:rsidRPr="00E17902" w:rsidRDefault="000F3047" w:rsidP="00467EFB">
      <w:pPr>
        <w:pStyle w:val="ListParagraph"/>
        <w:numPr>
          <w:ilvl w:val="0"/>
          <w:numId w:val="2"/>
        </w:numPr>
        <w:spacing w:line="276" w:lineRule="auto"/>
        <w:rPr>
          <w:rFonts w:cstheme="minorHAnsi"/>
          <w:szCs w:val="20"/>
        </w:rPr>
      </w:pPr>
      <w:r w:rsidRPr="00E17902">
        <w:rPr>
          <w:rFonts w:cstheme="minorHAnsi"/>
          <w:szCs w:val="20"/>
        </w:rPr>
        <w:t xml:space="preserve">Een </w:t>
      </w:r>
      <w:r w:rsidR="007B415C">
        <w:rPr>
          <w:rFonts w:cstheme="minorHAnsi"/>
          <w:szCs w:val="20"/>
        </w:rPr>
        <w:t>voorstel</w:t>
      </w:r>
      <w:r w:rsidRPr="00E17902">
        <w:rPr>
          <w:rFonts w:cstheme="minorHAnsi"/>
          <w:szCs w:val="20"/>
        </w:rPr>
        <w:t xml:space="preserve"> voor het </w:t>
      </w:r>
      <w:r>
        <w:rPr>
          <w:rFonts w:cstheme="minorHAnsi"/>
          <w:szCs w:val="20"/>
        </w:rPr>
        <w:t>opstellen</w:t>
      </w:r>
      <w:r w:rsidRPr="00E17902">
        <w:rPr>
          <w:rFonts w:cstheme="minorHAnsi"/>
          <w:szCs w:val="20"/>
        </w:rPr>
        <w:t xml:space="preserve"> van een kwaliteitsbudget</w:t>
      </w:r>
      <w:r w:rsidR="00F14E1B">
        <w:rPr>
          <w:rFonts w:cstheme="minorHAnsi"/>
          <w:szCs w:val="20"/>
        </w:rPr>
        <w:t>.</w:t>
      </w:r>
    </w:p>
    <w:p w14:paraId="230598C7" w14:textId="47E2718F" w:rsidR="00DE734D" w:rsidRPr="00E17902" w:rsidRDefault="00DE734D" w:rsidP="00467EFB">
      <w:pPr>
        <w:spacing w:line="276" w:lineRule="auto"/>
        <w:rPr>
          <w:rFonts w:cstheme="minorHAnsi"/>
          <w:szCs w:val="20"/>
        </w:rPr>
      </w:pPr>
    </w:p>
    <w:p w14:paraId="0ECC45A0" w14:textId="2FD97014" w:rsidR="004E7AB2" w:rsidRDefault="007338CD" w:rsidP="00467EFB">
      <w:pPr>
        <w:spacing w:line="276" w:lineRule="auto"/>
        <w:rPr>
          <w:rFonts w:cstheme="minorHAnsi"/>
          <w:szCs w:val="20"/>
        </w:rPr>
      </w:pPr>
      <w:r>
        <w:rPr>
          <w:rFonts w:cstheme="minorHAnsi"/>
          <w:szCs w:val="20"/>
        </w:rPr>
        <w:t>D</w:t>
      </w:r>
      <w:r w:rsidR="00BF3BDE" w:rsidRPr="00E17902">
        <w:rPr>
          <w:rFonts w:cstheme="minorHAnsi"/>
          <w:szCs w:val="20"/>
        </w:rPr>
        <w:t xml:space="preserve">eze aanvulling op het advies uit januari richt </w:t>
      </w:r>
      <w:r>
        <w:rPr>
          <w:rFonts w:cstheme="minorHAnsi"/>
          <w:szCs w:val="20"/>
        </w:rPr>
        <w:t xml:space="preserve">zich op </w:t>
      </w:r>
      <w:r w:rsidR="00BF3BDE" w:rsidRPr="00E17902">
        <w:rPr>
          <w:rFonts w:cstheme="minorHAnsi"/>
          <w:szCs w:val="20"/>
        </w:rPr>
        <w:t>maatschappel</w:t>
      </w:r>
      <w:r w:rsidR="00812C98">
        <w:rPr>
          <w:rFonts w:cstheme="minorHAnsi"/>
          <w:szCs w:val="20"/>
        </w:rPr>
        <w:t>ij</w:t>
      </w:r>
      <w:r w:rsidR="00BF3BDE" w:rsidRPr="00E17902">
        <w:rPr>
          <w:rFonts w:cstheme="minorHAnsi"/>
          <w:szCs w:val="20"/>
        </w:rPr>
        <w:t xml:space="preserve">ke </w:t>
      </w:r>
      <w:r w:rsidR="00812C98">
        <w:rPr>
          <w:rFonts w:cstheme="minorHAnsi"/>
          <w:szCs w:val="20"/>
        </w:rPr>
        <w:t>randvoorwaarden aan duurzame energie</w:t>
      </w:r>
      <w:r>
        <w:rPr>
          <w:rFonts w:cstheme="minorHAnsi"/>
          <w:szCs w:val="20"/>
        </w:rPr>
        <w:t xml:space="preserve"> </w:t>
      </w:r>
      <w:r w:rsidR="00812C98">
        <w:rPr>
          <w:rFonts w:cstheme="minorHAnsi"/>
          <w:szCs w:val="20"/>
        </w:rPr>
        <w:t xml:space="preserve">op land. De focus ligt op randvoorwaarden </w:t>
      </w:r>
      <w:r w:rsidR="0044224D">
        <w:rPr>
          <w:rFonts w:cstheme="minorHAnsi"/>
          <w:szCs w:val="20"/>
        </w:rPr>
        <w:t>voor</w:t>
      </w:r>
      <w:r w:rsidR="00812C98">
        <w:rPr>
          <w:rFonts w:cstheme="minorHAnsi"/>
          <w:szCs w:val="20"/>
        </w:rPr>
        <w:t xml:space="preserve"> </w:t>
      </w:r>
      <w:r w:rsidR="00BF3BDE" w:rsidRPr="00E17902">
        <w:rPr>
          <w:rFonts w:cstheme="minorHAnsi"/>
          <w:szCs w:val="20"/>
        </w:rPr>
        <w:t xml:space="preserve">landschappelijke kwaliteit, </w:t>
      </w:r>
      <w:r w:rsidR="004E7AB2">
        <w:rPr>
          <w:rFonts w:cstheme="minorHAnsi"/>
          <w:szCs w:val="20"/>
        </w:rPr>
        <w:t xml:space="preserve">gezonde natuur en gezonde </w:t>
      </w:r>
      <w:r w:rsidR="004E7AB2" w:rsidRPr="007760BE">
        <w:rPr>
          <w:rFonts w:cstheme="minorHAnsi"/>
          <w:szCs w:val="20"/>
        </w:rPr>
        <w:t xml:space="preserve">leefomgeving </w:t>
      </w:r>
      <w:r w:rsidR="00C016E3" w:rsidRPr="007760BE">
        <w:rPr>
          <w:rFonts w:cstheme="minorHAnsi"/>
          <w:szCs w:val="20"/>
        </w:rPr>
        <w:t>voor bewoners</w:t>
      </w:r>
      <w:r w:rsidR="00BF3BDE" w:rsidRPr="007760BE">
        <w:rPr>
          <w:rFonts w:cstheme="minorHAnsi"/>
          <w:szCs w:val="20"/>
        </w:rPr>
        <w:t xml:space="preserve">. </w:t>
      </w:r>
      <w:r w:rsidR="007760BE" w:rsidRPr="00F14E1B">
        <w:rPr>
          <w:rFonts w:cstheme="minorHAnsi"/>
          <w:szCs w:val="20"/>
        </w:rPr>
        <w:t xml:space="preserve">Afwegingen in het kader van de efficiëntie van het energiesysteem zijn niet meegenomen in deze aanvulling. </w:t>
      </w:r>
      <w:r w:rsidR="007760BE" w:rsidRPr="007760BE">
        <w:rPr>
          <w:rFonts w:cstheme="minorHAnsi"/>
          <w:szCs w:val="20"/>
        </w:rPr>
        <w:t xml:space="preserve">Het onderstaande kader </w:t>
      </w:r>
      <w:r w:rsidR="00FC2FEF">
        <w:rPr>
          <w:rFonts w:cstheme="minorHAnsi"/>
          <w:szCs w:val="20"/>
        </w:rPr>
        <w:t xml:space="preserve">geeft </w:t>
      </w:r>
      <w:r w:rsidR="007760BE" w:rsidRPr="007760BE">
        <w:rPr>
          <w:rFonts w:cstheme="minorHAnsi"/>
          <w:szCs w:val="20"/>
        </w:rPr>
        <w:t>aan waarom deze buiten deze</w:t>
      </w:r>
      <w:r w:rsidR="007760BE">
        <w:rPr>
          <w:rFonts w:cstheme="minorHAnsi"/>
          <w:szCs w:val="20"/>
        </w:rPr>
        <w:t xml:space="preserve"> uitwerking vallen.</w:t>
      </w:r>
    </w:p>
    <w:p w14:paraId="539648CA" w14:textId="77777777" w:rsidR="004E7AB2" w:rsidRDefault="004E7AB2" w:rsidP="00467EFB">
      <w:pPr>
        <w:spacing w:line="276" w:lineRule="auto"/>
        <w:rPr>
          <w:rFonts w:cstheme="minorHAnsi"/>
          <w:szCs w:val="20"/>
        </w:rPr>
      </w:pPr>
    </w:p>
    <w:p w14:paraId="15B9F635" w14:textId="2EC8BFC9" w:rsidR="004E7AB2" w:rsidRPr="00F14E1B" w:rsidRDefault="007760BE" w:rsidP="004E7AB2">
      <w:pPr>
        <w:pBdr>
          <w:top w:val="single" w:sz="4" w:space="1" w:color="auto"/>
          <w:left w:val="single" w:sz="4" w:space="4" w:color="auto"/>
          <w:bottom w:val="single" w:sz="4" w:space="1" w:color="auto"/>
          <w:right w:val="single" w:sz="4" w:space="4" w:color="auto"/>
        </w:pBdr>
        <w:spacing w:line="276" w:lineRule="auto"/>
        <w:rPr>
          <w:rFonts w:cstheme="minorHAnsi"/>
          <w:b/>
          <w:bCs/>
          <w:szCs w:val="20"/>
        </w:rPr>
      </w:pPr>
      <w:r w:rsidRPr="00F14E1B">
        <w:rPr>
          <w:rFonts w:cstheme="minorHAnsi"/>
          <w:b/>
          <w:bCs/>
          <w:szCs w:val="20"/>
        </w:rPr>
        <w:t>Efficiëntie van het energiesysteem</w:t>
      </w:r>
    </w:p>
    <w:p w14:paraId="338B8C44" w14:textId="4EE5D8B9" w:rsidR="004E7AB2" w:rsidRDefault="007760BE" w:rsidP="004E7AB2">
      <w:pPr>
        <w:pBdr>
          <w:top w:val="single" w:sz="4" w:space="1" w:color="auto"/>
          <w:left w:val="single" w:sz="4" w:space="4" w:color="auto"/>
          <w:bottom w:val="single" w:sz="4" w:space="1" w:color="auto"/>
          <w:right w:val="single" w:sz="4" w:space="4" w:color="auto"/>
        </w:pBdr>
        <w:spacing w:line="276" w:lineRule="auto"/>
        <w:rPr>
          <w:rFonts w:cstheme="minorHAnsi"/>
          <w:szCs w:val="20"/>
        </w:rPr>
      </w:pPr>
      <w:r>
        <w:rPr>
          <w:rFonts w:cstheme="minorHAnsi"/>
          <w:szCs w:val="20"/>
        </w:rPr>
        <w:t xml:space="preserve">Wind op land draagt bij aan een efficiënt gebruik van het energiesysteem. </w:t>
      </w:r>
      <w:r w:rsidR="00BD11DA" w:rsidRPr="00F14E1B">
        <w:rPr>
          <w:rFonts w:cstheme="minorHAnsi"/>
          <w:szCs w:val="20"/>
        </w:rPr>
        <w:t xml:space="preserve">In </w:t>
      </w:r>
      <w:r w:rsidR="00736DBC" w:rsidRPr="00F14E1B">
        <w:rPr>
          <w:rFonts w:cstheme="minorHAnsi"/>
          <w:szCs w:val="20"/>
        </w:rPr>
        <w:t>het oorspronkelijke</w:t>
      </w:r>
      <w:r w:rsidR="00BD11DA" w:rsidRPr="00F14E1B">
        <w:rPr>
          <w:rFonts w:cstheme="minorHAnsi"/>
          <w:szCs w:val="20"/>
        </w:rPr>
        <w:t xml:space="preserve"> advies hebben we de mogelijkheid geschetst om met het toepassen van kleinere windmolens (en </w:t>
      </w:r>
      <w:r w:rsidR="00C05AF1" w:rsidRPr="00F14E1B">
        <w:rPr>
          <w:rFonts w:cstheme="minorHAnsi"/>
          <w:szCs w:val="20"/>
        </w:rPr>
        <w:t>het creëren van een nieuwe</w:t>
      </w:r>
      <w:r w:rsidR="00BD11DA" w:rsidRPr="00F14E1B">
        <w:rPr>
          <w:rFonts w:cstheme="minorHAnsi"/>
          <w:szCs w:val="20"/>
        </w:rPr>
        <w:t xml:space="preserve"> categorie in de SDE++) tot een hoger aandeel wind op land te komen</w:t>
      </w:r>
      <w:r>
        <w:rPr>
          <w:rFonts w:cstheme="minorHAnsi"/>
          <w:szCs w:val="20"/>
        </w:rPr>
        <w:t xml:space="preserve">. </w:t>
      </w:r>
      <w:r w:rsidR="00C05AF1" w:rsidRPr="00F14E1B">
        <w:rPr>
          <w:rFonts w:cstheme="minorHAnsi"/>
          <w:szCs w:val="20"/>
        </w:rPr>
        <w:t xml:space="preserve">Regio’s kunnen in het concretiseren van hun zoekgebieden van deze optie gebruik maken en zo bijdragen aan </w:t>
      </w:r>
      <w:r>
        <w:rPr>
          <w:rFonts w:cstheme="minorHAnsi"/>
          <w:szCs w:val="20"/>
        </w:rPr>
        <w:t>efficiënter gebruik van het energie</w:t>
      </w:r>
      <w:r w:rsidR="00C05AF1" w:rsidRPr="00F14E1B">
        <w:rPr>
          <w:rFonts w:cstheme="minorHAnsi"/>
          <w:szCs w:val="20"/>
        </w:rPr>
        <w:t xml:space="preserve">systeem. </w:t>
      </w:r>
      <w:r w:rsidR="00EC1F82" w:rsidRPr="00F14E1B">
        <w:rPr>
          <w:rFonts w:cstheme="minorHAnsi"/>
          <w:szCs w:val="20"/>
        </w:rPr>
        <w:t>EZK zal dan de SDE++ uitbreiden met een nieuwe categorie voor parken met kleinere windmolens</w:t>
      </w:r>
      <w:r w:rsidR="00EC1F82" w:rsidRPr="007760BE">
        <w:rPr>
          <w:rFonts w:cstheme="minorHAnsi"/>
          <w:szCs w:val="20"/>
        </w:rPr>
        <w:t xml:space="preserve">. </w:t>
      </w:r>
    </w:p>
    <w:p w14:paraId="28D9914A" w14:textId="73A08373" w:rsidR="004E7AB2" w:rsidRDefault="004E7AB2" w:rsidP="004E7AB2">
      <w:pPr>
        <w:pBdr>
          <w:top w:val="single" w:sz="4" w:space="1" w:color="auto"/>
          <w:left w:val="single" w:sz="4" w:space="4" w:color="auto"/>
          <w:bottom w:val="single" w:sz="4" w:space="1" w:color="auto"/>
          <w:right w:val="single" w:sz="4" w:space="4" w:color="auto"/>
        </w:pBdr>
        <w:spacing w:line="276" w:lineRule="auto"/>
        <w:rPr>
          <w:rFonts w:cstheme="minorHAnsi"/>
          <w:szCs w:val="20"/>
        </w:rPr>
      </w:pPr>
    </w:p>
    <w:p w14:paraId="6FDFD992" w14:textId="143DB451" w:rsidR="004E7AB2" w:rsidRDefault="004E7AB2" w:rsidP="00F14E1B">
      <w:pPr>
        <w:pBdr>
          <w:top w:val="single" w:sz="4" w:space="1" w:color="auto"/>
          <w:left w:val="single" w:sz="4" w:space="4" w:color="auto"/>
          <w:bottom w:val="single" w:sz="4" w:space="1" w:color="auto"/>
          <w:right w:val="single" w:sz="4" w:space="4" w:color="auto"/>
        </w:pBdr>
        <w:spacing w:line="276" w:lineRule="auto"/>
        <w:rPr>
          <w:rFonts w:cstheme="minorHAnsi"/>
          <w:szCs w:val="20"/>
        </w:rPr>
      </w:pPr>
      <w:r>
        <w:rPr>
          <w:rFonts w:cstheme="minorHAnsi"/>
          <w:szCs w:val="20"/>
        </w:rPr>
        <w:t>Daar waar regionale keuzes leiden tot hogere netwerkkosten, worden die kosten verwerkt via de</w:t>
      </w:r>
      <w:r w:rsidRPr="00E17902">
        <w:rPr>
          <w:rFonts w:cstheme="minorHAnsi"/>
          <w:szCs w:val="20"/>
        </w:rPr>
        <w:t xml:space="preserve"> </w:t>
      </w:r>
      <w:r>
        <w:rPr>
          <w:rFonts w:cstheme="minorHAnsi"/>
          <w:szCs w:val="20"/>
        </w:rPr>
        <w:t>bekostiging</w:t>
      </w:r>
      <w:r w:rsidRPr="00E17902">
        <w:rPr>
          <w:rFonts w:cstheme="minorHAnsi"/>
          <w:szCs w:val="20"/>
        </w:rPr>
        <w:t>ssystematiek v</w:t>
      </w:r>
      <w:r>
        <w:rPr>
          <w:rFonts w:cstheme="minorHAnsi"/>
          <w:szCs w:val="20"/>
        </w:rPr>
        <w:t>an</w:t>
      </w:r>
      <w:r w:rsidRPr="00E17902">
        <w:rPr>
          <w:rFonts w:cstheme="minorHAnsi"/>
          <w:szCs w:val="20"/>
        </w:rPr>
        <w:t xml:space="preserve"> de netbeheerders</w:t>
      </w:r>
      <w:r w:rsidR="007760BE">
        <w:rPr>
          <w:rFonts w:cstheme="minorHAnsi"/>
          <w:szCs w:val="20"/>
        </w:rPr>
        <w:t xml:space="preserve">. Hier is dus geen aanvullende subsidie voor nodig van </w:t>
      </w:r>
      <w:r>
        <w:rPr>
          <w:rFonts w:cstheme="minorHAnsi"/>
          <w:szCs w:val="20"/>
        </w:rPr>
        <w:t>de SDE++ of een kwaliteitsbudget</w:t>
      </w:r>
      <w:r w:rsidRPr="00E17902">
        <w:rPr>
          <w:rFonts w:cstheme="minorHAnsi"/>
          <w:szCs w:val="20"/>
        </w:rPr>
        <w:t xml:space="preserve">. </w:t>
      </w:r>
      <w:r w:rsidR="00534491">
        <w:rPr>
          <w:rFonts w:cstheme="minorHAnsi"/>
          <w:szCs w:val="20"/>
        </w:rPr>
        <w:t>Deze kosten zijn in deze uitwerking buiten beschouwing gelaten</w:t>
      </w:r>
      <w:r>
        <w:rPr>
          <w:rFonts w:cstheme="minorHAnsi"/>
          <w:szCs w:val="20"/>
        </w:rPr>
        <w:t>.</w:t>
      </w:r>
    </w:p>
    <w:p w14:paraId="344EB912" w14:textId="77777777" w:rsidR="004E7AB2" w:rsidRDefault="004E7AB2" w:rsidP="00467EFB">
      <w:pPr>
        <w:spacing w:line="276" w:lineRule="auto"/>
        <w:rPr>
          <w:rFonts w:cstheme="minorHAnsi"/>
          <w:szCs w:val="20"/>
        </w:rPr>
      </w:pPr>
    </w:p>
    <w:p w14:paraId="13F25281" w14:textId="55458F25" w:rsidR="00E64708" w:rsidRDefault="00E64708" w:rsidP="00101DE1">
      <w:pPr>
        <w:pStyle w:val="Heading2"/>
      </w:pPr>
      <w:bookmarkStart w:id="6" w:name="_Toc80269330"/>
      <w:r w:rsidRPr="006442D9">
        <w:t xml:space="preserve">De </w:t>
      </w:r>
      <w:r w:rsidR="006837AD">
        <w:t>context</w:t>
      </w:r>
      <w:r w:rsidR="00180A65">
        <w:t>: programmering van RES 1.0 naar RES 2.0</w:t>
      </w:r>
      <w:bookmarkEnd w:id="6"/>
    </w:p>
    <w:p w14:paraId="4C0FE142" w14:textId="77777777" w:rsidR="00101DE1" w:rsidRDefault="00101DE1" w:rsidP="00873280"/>
    <w:p w14:paraId="1B51AED0" w14:textId="4D8D221B" w:rsidR="00C97ED1" w:rsidRPr="006837AD" w:rsidRDefault="004B3345" w:rsidP="00467EFB">
      <w:pPr>
        <w:spacing w:line="276" w:lineRule="auto"/>
        <w:rPr>
          <w:rFonts w:cstheme="minorHAnsi"/>
          <w:szCs w:val="20"/>
        </w:rPr>
      </w:pPr>
      <w:r w:rsidRPr="00E17902">
        <w:rPr>
          <w:rFonts w:cstheme="minorHAnsi"/>
          <w:szCs w:val="20"/>
        </w:rPr>
        <w:t xml:space="preserve">De </w:t>
      </w:r>
      <w:r>
        <w:t xml:space="preserve">30 RES-regio’s </w:t>
      </w:r>
      <w:r w:rsidR="006043F2">
        <w:rPr>
          <w:rFonts w:cstheme="minorHAnsi"/>
          <w:szCs w:val="20"/>
        </w:rPr>
        <w:t>hebben</w:t>
      </w:r>
      <w:r w:rsidRPr="00E17902">
        <w:rPr>
          <w:rFonts w:cstheme="minorHAnsi"/>
          <w:szCs w:val="20"/>
        </w:rPr>
        <w:t xml:space="preserve"> de RES 1.0</w:t>
      </w:r>
      <w:r w:rsidR="006043F2">
        <w:rPr>
          <w:rFonts w:cstheme="minorHAnsi"/>
          <w:szCs w:val="20"/>
        </w:rPr>
        <w:t xml:space="preserve"> opgesteld</w:t>
      </w:r>
      <w:r w:rsidRPr="00E17902">
        <w:rPr>
          <w:rFonts w:cstheme="minorHAnsi"/>
          <w:szCs w:val="20"/>
        </w:rPr>
        <w:t>. In bijna alle regio</w:t>
      </w:r>
      <w:r w:rsidR="0044224D">
        <w:rPr>
          <w:rFonts w:cstheme="minorHAnsi"/>
          <w:szCs w:val="20"/>
        </w:rPr>
        <w:t>’</w:t>
      </w:r>
      <w:r w:rsidRPr="00E17902">
        <w:rPr>
          <w:rFonts w:cstheme="minorHAnsi"/>
          <w:szCs w:val="20"/>
        </w:rPr>
        <w:t xml:space="preserve">s </w:t>
      </w:r>
      <w:r w:rsidR="0044224D">
        <w:rPr>
          <w:rFonts w:cstheme="minorHAnsi"/>
          <w:szCs w:val="20"/>
        </w:rPr>
        <w:t xml:space="preserve">zijn </w:t>
      </w:r>
      <w:r w:rsidRPr="00E17902">
        <w:rPr>
          <w:rFonts w:cstheme="minorHAnsi"/>
          <w:szCs w:val="20"/>
        </w:rPr>
        <w:t xml:space="preserve">de besluiten genomen in de </w:t>
      </w:r>
      <w:r w:rsidR="00466D5C">
        <w:rPr>
          <w:rFonts w:cstheme="minorHAnsi"/>
          <w:szCs w:val="20"/>
        </w:rPr>
        <w:t>g</w:t>
      </w:r>
      <w:r w:rsidRPr="00E17902">
        <w:rPr>
          <w:rFonts w:cstheme="minorHAnsi"/>
          <w:szCs w:val="20"/>
        </w:rPr>
        <w:t>emeenteraden</w:t>
      </w:r>
      <w:r w:rsidR="006837AD">
        <w:rPr>
          <w:rFonts w:cstheme="minorHAnsi"/>
          <w:szCs w:val="20"/>
        </w:rPr>
        <w:t>, Provinciale Staten</w:t>
      </w:r>
      <w:r w:rsidRPr="00E17902">
        <w:rPr>
          <w:rFonts w:cstheme="minorHAnsi"/>
          <w:szCs w:val="20"/>
        </w:rPr>
        <w:t xml:space="preserve"> en </w:t>
      </w:r>
      <w:r w:rsidR="00CA3CA5">
        <w:rPr>
          <w:rFonts w:cstheme="minorHAnsi"/>
          <w:szCs w:val="20"/>
        </w:rPr>
        <w:t>w</w:t>
      </w:r>
      <w:r w:rsidR="006837AD">
        <w:rPr>
          <w:rFonts w:cstheme="minorHAnsi"/>
          <w:szCs w:val="20"/>
        </w:rPr>
        <w:t>aterschaps</w:t>
      </w:r>
      <w:r w:rsidRPr="00E17902">
        <w:rPr>
          <w:rFonts w:cstheme="minorHAnsi"/>
          <w:szCs w:val="20"/>
        </w:rPr>
        <w:t>besturen.</w:t>
      </w:r>
      <w:r>
        <w:t xml:space="preserve"> In de volgende fase ondergaan alle RES’en een concretiseringsslag</w:t>
      </w:r>
      <w:r w:rsidR="006043F2">
        <w:t xml:space="preserve"> en wordt </w:t>
      </w:r>
      <w:r w:rsidR="00B5573F">
        <w:t>gestart</w:t>
      </w:r>
      <w:r w:rsidR="006043F2">
        <w:t xml:space="preserve"> met de uitvoering</w:t>
      </w:r>
      <w:r>
        <w:t xml:space="preserve">. De programmeringscyclus </w:t>
      </w:r>
      <w:r w:rsidR="006837AD">
        <w:t xml:space="preserve">wordt opgestart. De verankering </w:t>
      </w:r>
      <w:r>
        <w:t xml:space="preserve">in het </w:t>
      </w:r>
      <w:r w:rsidR="006837AD">
        <w:t>omgevingsbeleid is hierbij van groot belang</w:t>
      </w:r>
      <w:r>
        <w:t xml:space="preserve">. </w:t>
      </w:r>
    </w:p>
    <w:p w14:paraId="12E04D94" w14:textId="420CECAD" w:rsidR="00C97ED1" w:rsidRDefault="00C97ED1" w:rsidP="00467EFB">
      <w:pPr>
        <w:spacing w:line="276" w:lineRule="auto"/>
      </w:pPr>
    </w:p>
    <w:p w14:paraId="458B4B18" w14:textId="3A623203" w:rsidR="004B3345" w:rsidRDefault="00C97ED1" w:rsidP="00467EFB">
      <w:pPr>
        <w:spacing w:line="276" w:lineRule="auto"/>
      </w:pPr>
      <w:r>
        <w:t xml:space="preserve">In de eerste </w:t>
      </w:r>
      <w:r w:rsidR="00254867">
        <w:t>stap</w:t>
      </w:r>
      <w:r>
        <w:t xml:space="preserve"> van programmeren, vertalen de regio’s hun duurzame energieambities naar zoekgebieden</w:t>
      </w:r>
      <w:r w:rsidR="006837AD">
        <w:t xml:space="preserve"> </w:t>
      </w:r>
      <w:r w:rsidRPr="006442D9">
        <w:t xml:space="preserve">(RES 1.0). </w:t>
      </w:r>
      <w:r w:rsidRPr="006442D9">
        <w:rPr>
          <w:rFonts w:cstheme="minorHAnsi"/>
          <w:szCs w:val="20"/>
        </w:rPr>
        <w:t xml:space="preserve">In die </w:t>
      </w:r>
      <w:r w:rsidR="00254867">
        <w:rPr>
          <w:rFonts w:cstheme="minorHAnsi"/>
          <w:szCs w:val="20"/>
        </w:rPr>
        <w:t>stap</w:t>
      </w:r>
      <w:r w:rsidRPr="006442D9">
        <w:rPr>
          <w:rFonts w:cstheme="minorHAnsi"/>
          <w:szCs w:val="20"/>
        </w:rPr>
        <w:t xml:space="preserve"> staat de </w:t>
      </w:r>
      <w:r w:rsidR="006837AD">
        <w:rPr>
          <w:rFonts w:cstheme="minorHAnsi"/>
          <w:szCs w:val="20"/>
        </w:rPr>
        <w:t xml:space="preserve">relatie </w:t>
      </w:r>
      <w:r w:rsidRPr="006442D9">
        <w:rPr>
          <w:rFonts w:cstheme="minorHAnsi"/>
          <w:szCs w:val="20"/>
        </w:rPr>
        <w:t xml:space="preserve">van energie </w:t>
      </w:r>
      <w:r w:rsidR="006837AD">
        <w:rPr>
          <w:rFonts w:cstheme="minorHAnsi"/>
          <w:szCs w:val="20"/>
        </w:rPr>
        <w:t>met</w:t>
      </w:r>
      <w:r w:rsidRPr="006442D9">
        <w:rPr>
          <w:rFonts w:cstheme="minorHAnsi"/>
          <w:szCs w:val="20"/>
        </w:rPr>
        <w:t xml:space="preserve"> andere opgaven centraal</w:t>
      </w:r>
      <w:r w:rsidRPr="006442D9">
        <w:t xml:space="preserve">. In de tweede </w:t>
      </w:r>
      <w:r w:rsidR="00254867">
        <w:t>stap</w:t>
      </w:r>
      <w:r w:rsidRPr="006442D9">
        <w:t xml:space="preserve"> (RES 2.0) </w:t>
      </w:r>
      <w:r w:rsidR="004B3345" w:rsidRPr="006442D9">
        <w:t>worden</w:t>
      </w:r>
      <w:r w:rsidR="004B3345">
        <w:t xml:space="preserve"> </w:t>
      </w:r>
      <w:r>
        <w:t xml:space="preserve">de zoekgebieden </w:t>
      </w:r>
      <w:r w:rsidR="004B3345">
        <w:t xml:space="preserve">geconcretiseerd en vergunningseisen geformuleerd. In de </w:t>
      </w:r>
      <w:r w:rsidR="001227F1">
        <w:t xml:space="preserve">eerste </w:t>
      </w:r>
      <w:r w:rsidR="00254867">
        <w:t>stap</w:t>
      </w:r>
      <w:r w:rsidR="001227F1">
        <w:t xml:space="preserve">, </w:t>
      </w:r>
      <w:r w:rsidR="004B3345">
        <w:t xml:space="preserve">het vertalen van ambitie naar zoekgebieden, zijn de maatschappelijke randvoorwaarden aan projecten nog globaal – het gaat eerder om streefbeelden en principes dan eisen die </w:t>
      </w:r>
      <w:r w:rsidR="00254867">
        <w:t>al</w:t>
      </w:r>
      <w:r w:rsidR="004B3345">
        <w:t xml:space="preserve"> in vergunningen zijn opgenomen. In de </w:t>
      </w:r>
      <w:r w:rsidR="001227F1">
        <w:t xml:space="preserve">tweede </w:t>
      </w:r>
      <w:r w:rsidR="00254867">
        <w:t>stap</w:t>
      </w:r>
      <w:r w:rsidR="001227F1">
        <w:t>,</w:t>
      </w:r>
      <w:r w:rsidR="004B3345">
        <w:t xml:space="preserve"> van zoekgebied naar projectrealisatie en vergunning, worden de randvoorwaarden steeds concreter.</w:t>
      </w:r>
    </w:p>
    <w:p w14:paraId="703B63F3" w14:textId="079E8EE7" w:rsidR="004B3345" w:rsidRDefault="004B3345" w:rsidP="00467EFB">
      <w:pPr>
        <w:spacing w:line="276" w:lineRule="auto"/>
      </w:pPr>
    </w:p>
    <w:p w14:paraId="453B8A80" w14:textId="14DC5787" w:rsidR="004B3345" w:rsidRDefault="004B3345" w:rsidP="00467EFB">
      <w:pPr>
        <w:spacing w:line="276" w:lineRule="auto"/>
        <w:rPr>
          <w:rFonts w:cstheme="minorHAnsi"/>
          <w:szCs w:val="20"/>
        </w:rPr>
      </w:pPr>
      <w:bookmarkStart w:id="7" w:name="_Hlk79498195"/>
      <w:r>
        <w:rPr>
          <w:rFonts w:cstheme="minorHAnsi"/>
          <w:szCs w:val="20"/>
        </w:rPr>
        <w:t xml:space="preserve">Voor beide </w:t>
      </w:r>
      <w:r w:rsidR="00254867">
        <w:rPr>
          <w:rFonts w:cstheme="minorHAnsi"/>
          <w:szCs w:val="20"/>
        </w:rPr>
        <w:t>stappen</w:t>
      </w:r>
      <w:r>
        <w:rPr>
          <w:rFonts w:cstheme="minorHAnsi"/>
          <w:szCs w:val="20"/>
        </w:rPr>
        <w:t xml:space="preserve">, van ambitie naar zoekgebied en vervolgens </w:t>
      </w:r>
      <w:r w:rsidR="0044224D">
        <w:rPr>
          <w:rFonts w:cstheme="minorHAnsi"/>
          <w:szCs w:val="20"/>
        </w:rPr>
        <w:t xml:space="preserve">van zoekgebied </w:t>
      </w:r>
      <w:r>
        <w:rPr>
          <w:rFonts w:cstheme="minorHAnsi"/>
          <w:szCs w:val="20"/>
        </w:rPr>
        <w:t xml:space="preserve">naar verdere concretisering </w:t>
      </w:r>
      <w:r w:rsidR="00C97ED1">
        <w:rPr>
          <w:rFonts w:cstheme="minorHAnsi"/>
          <w:szCs w:val="20"/>
        </w:rPr>
        <w:t>en vergunningseisen</w:t>
      </w:r>
      <w:r>
        <w:rPr>
          <w:rFonts w:cstheme="minorHAnsi"/>
          <w:szCs w:val="20"/>
        </w:rPr>
        <w:t xml:space="preserve">, is het van belang te weten wat de spelregels voor de </w:t>
      </w:r>
      <w:r w:rsidR="002D365C">
        <w:rPr>
          <w:rFonts w:cstheme="minorHAnsi"/>
          <w:szCs w:val="20"/>
        </w:rPr>
        <w:t xml:space="preserve">subsidiëring </w:t>
      </w:r>
      <w:r>
        <w:rPr>
          <w:rFonts w:cstheme="minorHAnsi"/>
          <w:szCs w:val="20"/>
        </w:rPr>
        <w:t xml:space="preserve">van de projecten zijn. </w:t>
      </w:r>
      <w:r w:rsidR="008749A4">
        <w:rPr>
          <w:rFonts w:cstheme="minorHAnsi"/>
          <w:szCs w:val="20"/>
        </w:rPr>
        <w:t xml:space="preserve">Op dit moment ontwikkelt NPRES een </w:t>
      </w:r>
      <w:r w:rsidR="00C97ED1">
        <w:rPr>
          <w:rFonts w:cstheme="minorHAnsi"/>
          <w:szCs w:val="20"/>
        </w:rPr>
        <w:t xml:space="preserve">handreiking om de </w:t>
      </w:r>
      <w:r w:rsidR="006442D9">
        <w:rPr>
          <w:rFonts w:cstheme="minorHAnsi"/>
          <w:szCs w:val="20"/>
        </w:rPr>
        <w:t>RES-regio’s</w:t>
      </w:r>
      <w:r w:rsidR="00C97ED1">
        <w:rPr>
          <w:rFonts w:cstheme="minorHAnsi"/>
          <w:szCs w:val="20"/>
        </w:rPr>
        <w:t xml:space="preserve"> te </w:t>
      </w:r>
      <w:r w:rsidR="006837AD">
        <w:rPr>
          <w:rFonts w:cstheme="minorHAnsi"/>
          <w:szCs w:val="20"/>
        </w:rPr>
        <w:t xml:space="preserve">ondersteunen bij de uitvoering van de RES1.0 en </w:t>
      </w:r>
      <w:r w:rsidR="00525A4C">
        <w:rPr>
          <w:rFonts w:cstheme="minorHAnsi"/>
          <w:szCs w:val="20"/>
        </w:rPr>
        <w:t xml:space="preserve">het komen tot de RES2.0. Het programmeren van duurzame </w:t>
      </w:r>
      <w:r w:rsidR="00B5573F">
        <w:rPr>
          <w:rFonts w:cstheme="minorHAnsi"/>
          <w:szCs w:val="20"/>
        </w:rPr>
        <w:t>energieopwekking</w:t>
      </w:r>
      <w:r w:rsidR="00525A4C">
        <w:rPr>
          <w:rFonts w:cstheme="minorHAnsi"/>
          <w:szCs w:val="20"/>
        </w:rPr>
        <w:t xml:space="preserve"> en de doorvertaling hiervan in het omgevingsbeleid zijn belangrijke onderdelen</w:t>
      </w:r>
      <w:r w:rsidR="008749A4">
        <w:rPr>
          <w:rFonts w:cstheme="minorHAnsi"/>
          <w:szCs w:val="20"/>
        </w:rPr>
        <w:t xml:space="preserve">. De spelregels rond de </w:t>
      </w:r>
      <w:r w:rsidR="002D365C">
        <w:rPr>
          <w:rFonts w:cstheme="minorHAnsi"/>
          <w:szCs w:val="20"/>
        </w:rPr>
        <w:t xml:space="preserve">subsidiëring </w:t>
      </w:r>
      <w:r w:rsidR="008749A4">
        <w:rPr>
          <w:rFonts w:cstheme="minorHAnsi"/>
          <w:szCs w:val="20"/>
        </w:rPr>
        <w:t xml:space="preserve">van maatschappelijke randvoorwaarden zouden hierin vastgelegd moeten worden, inclusief een vertaling naar een concreet handelingsperspectief voor de regio’s (wat moet de regio organiseren om te zorgen dat </w:t>
      </w:r>
      <w:r w:rsidR="002D365C">
        <w:rPr>
          <w:rFonts w:cstheme="minorHAnsi"/>
          <w:szCs w:val="20"/>
        </w:rPr>
        <w:t xml:space="preserve">subsidiëring </w:t>
      </w:r>
      <w:r w:rsidR="008749A4">
        <w:rPr>
          <w:rFonts w:cstheme="minorHAnsi"/>
          <w:szCs w:val="20"/>
        </w:rPr>
        <w:t xml:space="preserve">van maatschappelijke randvoorwaarden geborgd is). </w:t>
      </w:r>
      <w:r w:rsidR="00525A4C">
        <w:rPr>
          <w:rFonts w:cstheme="minorHAnsi"/>
          <w:szCs w:val="20"/>
        </w:rPr>
        <w:t>Deze</w:t>
      </w:r>
      <w:r w:rsidR="008749A4">
        <w:rPr>
          <w:rFonts w:cstheme="minorHAnsi"/>
          <w:szCs w:val="20"/>
        </w:rPr>
        <w:t xml:space="preserve"> spelregels </w:t>
      </w:r>
      <w:r w:rsidR="00525A4C">
        <w:rPr>
          <w:rFonts w:cstheme="minorHAnsi"/>
          <w:szCs w:val="20"/>
        </w:rPr>
        <w:t xml:space="preserve">moeten </w:t>
      </w:r>
      <w:r>
        <w:rPr>
          <w:rFonts w:cstheme="minorHAnsi"/>
          <w:szCs w:val="20"/>
        </w:rPr>
        <w:t>vastgelegd worden in regelingen en of bestuurlijke overeenkomsten tussen Rijk en medeoverheden</w:t>
      </w:r>
      <w:r w:rsidR="008749A4">
        <w:rPr>
          <w:rFonts w:cstheme="minorHAnsi"/>
          <w:szCs w:val="20"/>
        </w:rPr>
        <w:t xml:space="preserve">, denk aan </w:t>
      </w:r>
      <w:r>
        <w:rPr>
          <w:rFonts w:cstheme="minorHAnsi"/>
          <w:szCs w:val="20"/>
        </w:rPr>
        <w:t xml:space="preserve">het opnemen van de vastgestelde minimumeisen in vergunningseisen. </w:t>
      </w:r>
    </w:p>
    <w:bookmarkEnd w:id="7"/>
    <w:p w14:paraId="4E419C40" w14:textId="647A318D" w:rsidR="0024242B" w:rsidRDefault="0024242B" w:rsidP="00467EFB">
      <w:pPr>
        <w:spacing w:line="276" w:lineRule="auto"/>
        <w:rPr>
          <w:rFonts w:cstheme="minorHAnsi"/>
          <w:szCs w:val="20"/>
        </w:rPr>
      </w:pPr>
    </w:p>
    <w:p w14:paraId="3ECBDE17" w14:textId="387AFFC8" w:rsidR="00203CB6" w:rsidRDefault="00101DE1" w:rsidP="00101DE1">
      <w:pPr>
        <w:pStyle w:val="Heading2"/>
      </w:pPr>
      <w:bookmarkStart w:id="8" w:name="_Toc80269331"/>
      <w:r>
        <w:t>Leeswijzer</w:t>
      </w:r>
      <w:bookmarkEnd w:id="8"/>
    </w:p>
    <w:p w14:paraId="22F4B6E5" w14:textId="77777777" w:rsidR="00101DE1" w:rsidRDefault="00101DE1" w:rsidP="00467EFB">
      <w:pPr>
        <w:spacing w:line="276" w:lineRule="auto"/>
        <w:rPr>
          <w:rFonts w:cstheme="minorHAnsi"/>
          <w:szCs w:val="20"/>
        </w:rPr>
      </w:pPr>
    </w:p>
    <w:p w14:paraId="06AE3881" w14:textId="5659694B" w:rsidR="00203CB6" w:rsidRPr="00203CB6" w:rsidRDefault="00203CB6" w:rsidP="00106D4F">
      <w:pPr>
        <w:spacing w:line="276" w:lineRule="auto"/>
        <w:rPr>
          <w:rFonts w:cstheme="minorHAnsi"/>
          <w:szCs w:val="20"/>
        </w:rPr>
      </w:pPr>
      <w:r>
        <w:rPr>
          <w:rFonts w:cstheme="minorHAnsi"/>
          <w:szCs w:val="20"/>
        </w:rPr>
        <w:t xml:space="preserve">In de komende drie hoofdstukken presenteren we </w:t>
      </w:r>
      <w:r w:rsidR="001227F1">
        <w:rPr>
          <w:rFonts w:cstheme="minorHAnsi"/>
          <w:szCs w:val="20"/>
        </w:rPr>
        <w:t xml:space="preserve">het </w:t>
      </w:r>
      <w:r>
        <w:rPr>
          <w:rFonts w:cstheme="minorHAnsi"/>
          <w:szCs w:val="20"/>
        </w:rPr>
        <w:t>resultaat</w:t>
      </w:r>
      <w:r w:rsidR="001227F1">
        <w:rPr>
          <w:rFonts w:cstheme="minorHAnsi"/>
          <w:szCs w:val="20"/>
        </w:rPr>
        <w:t xml:space="preserve"> van onze uitwerking van het advies</w:t>
      </w:r>
      <w:r>
        <w:rPr>
          <w:rFonts w:cstheme="minorHAnsi"/>
          <w:szCs w:val="20"/>
        </w:rPr>
        <w:t>.</w:t>
      </w:r>
      <w:r w:rsidR="001227F1">
        <w:rPr>
          <w:rFonts w:cstheme="minorHAnsi"/>
          <w:szCs w:val="20"/>
        </w:rPr>
        <w:t xml:space="preserve"> In </w:t>
      </w:r>
      <w:r w:rsidR="001227F1" w:rsidRPr="00F14E1B">
        <w:rPr>
          <w:rFonts w:cstheme="minorHAnsi"/>
          <w:b/>
          <w:bCs/>
          <w:szCs w:val="20"/>
        </w:rPr>
        <w:t>hoofdstuk</w:t>
      </w:r>
      <w:r w:rsidRPr="00F14E1B">
        <w:rPr>
          <w:rFonts w:cstheme="minorHAnsi"/>
          <w:b/>
          <w:bCs/>
          <w:szCs w:val="20"/>
        </w:rPr>
        <w:t xml:space="preserve"> </w:t>
      </w:r>
      <w:r w:rsidR="001227F1" w:rsidRPr="00F14E1B">
        <w:rPr>
          <w:rFonts w:cstheme="minorHAnsi"/>
          <w:b/>
          <w:bCs/>
          <w:szCs w:val="20"/>
        </w:rPr>
        <w:fldChar w:fldCharType="begin"/>
      </w:r>
      <w:r w:rsidR="001227F1" w:rsidRPr="00F14E1B">
        <w:rPr>
          <w:rFonts w:cstheme="minorHAnsi"/>
          <w:b/>
          <w:bCs/>
          <w:szCs w:val="20"/>
        </w:rPr>
        <w:instrText xml:space="preserve"> REF _Ref79498227 \r \h </w:instrText>
      </w:r>
      <w:r w:rsidR="009B6080">
        <w:rPr>
          <w:rFonts w:cstheme="minorHAnsi"/>
          <w:b/>
          <w:bCs/>
          <w:szCs w:val="20"/>
        </w:rPr>
        <w:instrText xml:space="preserve"> \* MERGEFORMAT </w:instrText>
      </w:r>
      <w:r w:rsidR="001227F1" w:rsidRPr="00F14E1B">
        <w:rPr>
          <w:rFonts w:cstheme="minorHAnsi"/>
          <w:b/>
          <w:bCs/>
          <w:szCs w:val="20"/>
        </w:rPr>
      </w:r>
      <w:r w:rsidR="001227F1" w:rsidRPr="00F14E1B">
        <w:rPr>
          <w:rFonts w:cstheme="minorHAnsi"/>
          <w:b/>
          <w:bCs/>
          <w:szCs w:val="20"/>
        </w:rPr>
        <w:fldChar w:fldCharType="separate"/>
      </w:r>
      <w:r w:rsidR="001227F1" w:rsidRPr="00F14E1B">
        <w:rPr>
          <w:rFonts w:cstheme="minorHAnsi"/>
          <w:b/>
          <w:bCs/>
          <w:szCs w:val="20"/>
        </w:rPr>
        <w:t>3</w:t>
      </w:r>
      <w:r w:rsidR="001227F1" w:rsidRPr="00F14E1B">
        <w:rPr>
          <w:rFonts w:cstheme="minorHAnsi"/>
          <w:b/>
          <w:bCs/>
          <w:szCs w:val="20"/>
        </w:rPr>
        <w:fldChar w:fldCharType="end"/>
      </w:r>
      <w:r w:rsidR="009B6080">
        <w:rPr>
          <w:rFonts w:cstheme="minorHAnsi"/>
          <w:szCs w:val="20"/>
        </w:rPr>
        <w:t xml:space="preserve"> beschrijven we het proces dat we gevolgd hebben. Van analyse van randvoorwaarden tot uitwerking van de bekostiging ervan met SDE++ en kwaliteitsbudget. In </w:t>
      </w:r>
      <w:r w:rsidR="009B6080" w:rsidRPr="00F14E1B">
        <w:rPr>
          <w:rFonts w:cstheme="minorHAnsi"/>
          <w:b/>
          <w:bCs/>
          <w:szCs w:val="20"/>
        </w:rPr>
        <w:t>hoofdstuk 4</w:t>
      </w:r>
      <w:r w:rsidR="009B6080">
        <w:rPr>
          <w:rFonts w:cstheme="minorHAnsi"/>
          <w:szCs w:val="20"/>
        </w:rPr>
        <w:t xml:space="preserve"> presenteren we de uitwerking van de SDE++. We vertellen hoe de SDE</w:t>
      </w:r>
      <w:r w:rsidR="00CA3CA5">
        <w:rPr>
          <w:rFonts w:cstheme="minorHAnsi"/>
          <w:szCs w:val="20"/>
        </w:rPr>
        <w:t>++</w:t>
      </w:r>
      <w:r w:rsidR="009B6080">
        <w:rPr>
          <w:rFonts w:cstheme="minorHAnsi"/>
          <w:szCs w:val="20"/>
        </w:rPr>
        <w:t xml:space="preserve"> subsidie werkt, presenteren het kader met een eerste set aan minimumeisen en stellen een </w:t>
      </w:r>
      <w:r w:rsidR="00CA3CA5">
        <w:rPr>
          <w:rFonts w:cstheme="minorHAnsi"/>
          <w:szCs w:val="20"/>
        </w:rPr>
        <w:t>werkwijze</w:t>
      </w:r>
      <w:r w:rsidR="009B6080">
        <w:rPr>
          <w:rFonts w:cstheme="minorHAnsi"/>
          <w:szCs w:val="20"/>
        </w:rPr>
        <w:t xml:space="preserve"> voor waarmee het kader (en de SDE</w:t>
      </w:r>
      <w:r w:rsidR="00CA3CA5">
        <w:rPr>
          <w:rFonts w:cstheme="minorHAnsi"/>
          <w:szCs w:val="20"/>
        </w:rPr>
        <w:t>++</w:t>
      </w:r>
      <w:r w:rsidR="009B6080">
        <w:rPr>
          <w:rFonts w:cstheme="minorHAnsi"/>
          <w:szCs w:val="20"/>
        </w:rPr>
        <w:t xml:space="preserve"> subsidie) in lijn blijft met de randvoorwaarden die op dat moment aan projecten gesteld worden. </w:t>
      </w:r>
      <w:r w:rsidR="009B6080" w:rsidRPr="00F14E1B">
        <w:rPr>
          <w:rFonts w:cstheme="minorHAnsi"/>
          <w:b/>
          <w:bCs/>
          <w:szCs w:val="20"/>
        </w:rPr>
        <w:t>Hoofdstuk 5</w:t>
      </w:r>
      <w:r w:rsidR="009B6080">
        <w:rPr>
          <w:rFonts w:cstheme="minorHAnsi"/>
          <w:szCs w:val="20"/>
        </w:rPr>
        <w:t xml:space="preserve"> gaat in op het kwaliteitsbudget. Enerzijds geeft dit hoofdstuk aan waarom een kwaliteitsbudget toegevoegde waarde heeft naast de SDE++ en welke smaken er zijn, van een k</w:t>
      </w:r>
      <w:r w:rsidR="009B6080" w:rsidRPr="009B6080">
        <w:rPr>
          <w:rFonts w:cstheme="minorHAnsi"/>
          <w:szCs w:val="20"/>
        </w:rPr>
        <w:t>waliteitsbudget voor de energieopgave</w:t>
      </w:r>
      <w:r w:rsidR="009B6080">
        <w:rPr>
          <w:rFonts w:cstheme="minorHAnsi"/>
          <w:szCs w:val="20"/>
        </w:rPr>
        <w:t xml:space="preserve"> tot een k</w:t>
      </w:r>
      <w:r w:rsidR="009B6080" w:rsidRPr="009B6080">
        <w:rPr>
          <w:rFonts w:cstheme="minorHAnsi"/>
          <w:szCs w:val="20"/>
        </w:rPr>
        <w:t>waliteitsbudget voor de integrale gebiedsopgave</w:t>
      </w:r>
      <w:r w:rsidR="00106D4F">
        <w:rPr>
          <w:rFonts w:cstheme="minorHAnsi"/>
          <w:szCs w:val="20"/>
        </w:rPr>
        <w:t xml:space="preserve">. Anderzijds geeft dit hoofdstuk inzicht in de keuzes die er voorliggen bij het opzetten van een kwaliteitsbudget. </w:t>
      </w:r>
      <w:r>
        <w:rPr>
          <w:rFonts w:cstheme="minorHAnsi"/>
          <w:szCs w:val="20"/>
        </w:rPr>
        <w:t xml:space="preserve">We sluiten af met een samenvatting van onze kernbevindingen </w:t>
      </w:r>
      <w:r w:rsidR="00106D4F">
        <w:rPr>
          <w:rFonts w:cstheme="minorHAnsi"/>
          <w:szCs w:val="20"/>
        </w:rPr>
        <w:t xml:space="preserve">in </w:t>
      </w:r>
      <w:r w:rsidR="00106D4F" w:rsidRPr="00F14E1B">
        <w:rPr>
          <w:rFonts w:cstheme="minorHAnsi"/>
          <w:b/>
          <w:bCs/>
          <w:szCs w:val="20"/>
        </w:rPr>
        <w:t>hoofds</w:t>
      </w:r>
      <w:r w:rsidR="00180A65" w:rsidRPr="00F14E1B">
        <w:rPr>
          <w:rFonts w:cstheme="minorHAnsi"/>
          <w:b/>
          <w:bCs/>
          <w:szCs w:val="20"/>
        </w:rPr>
        <w:t>t</w:t>
      </w:r>
      <w:r w:rsidR="00106D4F" w:rsidRPr="00F14E1B">
        <w:rPr>
          <w:rFonts w:cstheme="minorHAnsi"/>
          <w:b/>
          <w:bCs/>
          <w:szCs w:val="20"/>
        </w:rPr>
        <w:t xml:space="preserve">uk </w:t>
      </w:r>
      <w:r w:rsidR="00106D4F" w:rsidRPr="00F14E1B">
        <w:rPr>
          <w:rFonts w:cstheme="minorHAnsi"/>
          <w:b/>
          <w:bCs/>
          <w:szCs w:val="20"/>
        </w:rPr>
        <w:fldChar w:fldCharType="begin"/>
      </w:r>
      <w:r w:rsidR="00106D4F" w:rsidRPr="00F14E1B">
        <w:rPr>
          <w:rFonts w:cstheme="minorHAnsi"/>
          <w:b/>
          <w:bCs/>
          <w:szCs w:val="20"/>
        </w:rPr>
        <w:instrText xml:space="preserve"> REF _Ref79501390 \r \h </w:instrText>
      </w:r>
      <w:r w:rsidR="00180A65">
        <w:rPr>
          <w:rFonts w:cstheme="minorHAnsi"/>
          <w:b/>
          <w:bCs/>
          <w:szCs w:val="20"/>
        </w:rPr>
        <w:instrText xml:space="preserve"> \* MERGEFORMAT </w:instrText>
      </w:r>
      <w:r w:rsidR="00106D4F" w:rsidRPr="00F14E1B">
        <w:rPr>
          <w:rFonts w:cstheme="minorHAnsi"/>
          <w:b/>
          <w:bCs/>
          <w:szCs w:val="20"/>
        </w:rPr>
      </w:r>
      <w:r w:rsidR="00106D4F" w:rsidRPr="00F14E1B">
        <w:rPr>
          <w:rFonts w:cstheme="minorHAnsi"/>
          <w:b/>
          <w:bCs/>
          <w:szCs w:val="20"/>
        </w:rPr>
        <w:fldChar w:fldCharType="separate"/>
      </w:r>
      <w:r w:rsidR="00106D4F" w:rsidRPr="00F14E1B">
        <w:rPr>
          <w:rFonts w:cstheme="minorHAnsi"/>
          <w:b/>
          <w:bCs/>
          <w:szCs w:val="20"/>
        </w:rPr>
        <w:t>6</w:t>
      </w:r>
      <w:r w:rsidR="00106D4F" w:rsidRPr="00F14E1B">
        <w:rPr>
          <w:rFonts w:cstheme="minorHAnsi"/>
          <w:b/>
          <w:bCs/>
          <w:szCs w:val="20"/>
        </w:rPr>
        <w:fldChar w:fldCharType="end"/>
      </w:r>
      <w:r>
        <w:rPr>
          <w:rFonts w:cstheme="minorHAnsi"/>
          <w:szCs w:val="20"/>
        </w:rPr>
        <w:t>.</w:t>
      </w:r>
    </w:p>
    <w:p w14:paraId="081D0FEA" w14:textId="5D521EE0" w:rsidR="00060FFC" w:rsidRPr="00E17902" w:rsidRDefault="00060FFC" w:rsidP="00467EFB">
      <w:pPr>
        <w:spacing w:line="276" w:lineRule="auto"/>
        <w:rPr>
          <w:rFonts w:cstheme="minorHAnsi"/>
          <w:szCs w:val="20"/>
        </w:rPr>
      </w:pPr>
      <w:r w:rsidRPr="00E17902">
        <w:rPr>
          <w:rFonts w:cstheme="minorHAnsi"/>
          <w:szCs w:val="20"/>
        </w:rPr>
        <w:br w:type="page"/>
      </w:r>
    </w:p>
    <w:p w14:paraId="466182E3" w14:textId="60D12FFF" w:rsidR="001E0863" w:rsidRPr="00101DE1" w:rsidRDefault="00101DE1" w:rsidP="00101DE1">
      <w:pPr>
        <w:pStyle w:val="Heading1"/>
        <w:rPr>
          <w:caps/>
        </w:rPr>
      </w:pPr>
      <w:bookmarkStart w:id="9" w:name="_Ref79498227"/>
      <w:bookmarkStart w:id="10" w:name="_Toc80269332"/>
      <w:r w:rsidRPr="00101DE1">
        <w:rPr>
          <w:caps/>
        </w:rPr>
        <w:lastRenderedPageBreak/>
        <w:t>het gevolgde proces</w:t>
      </w:r>
      <w:bookmarkEnd w:id="9"/>
      <w:r w:rsidR="00180A65">
        <w:rPr>
          <w:caps/>
        </w:rPr>
        <w:t xml:space="preserve">: </w:t>
      </w:r>
      <w:r w:rsidR="00180A65" w:rsidRPr="00101DE1">
        <w:rPr>
          <w:caps/>
        </w:rPr>
        <w:t>De opgave ingevuld</w:t>
      </w:r>
      <w:bookmarkEnd w:id="10"/>
    </w:p>
    <w:p w14:paraId="11D09C63" w14:textId="5ACDE768" w:rsidR="001E0863" w:rsidRPr="00E17902" w:rsidRDefault="001E0863" w:rsidP="00467EFB">
      <w:pPr>
        <w:spacing w:line="276" w:lineRule="auto"/>
        <w:rPr>
          <w:rFonts w:cstheme="minorHAnsi"/>
          <w:szCs w:val="20"/>
        </w:rPr>
      </w:pPr>
    </w:p>
    <w:p w14:paraId="437C9DC1" w14:textId="013A1A69" w:rsidR="0008153F" w:rsidRDefault="006E793D" w:rsidP="00467EFB">
      <w:pPr>
        <w:spacing w:line="276" w:lineRule="auto"/>
        <w:rPr>
          <w:rFonts w:cstheme="minorHAnsi"/>
          <w:szCs w:val="20"/>
        </w:rPr>
      </w:pPr>
      <w:r w:rsidRPr="00E17902">
        <w:rPr>
          <w:rFonts w:cstheme="minorHAnsi"/>
          <w:szCs w:val="20"/>
        </w:rPr>
        <w:t>De werkgroep “SDE en Maatschappelijke Kosten</w:t>
      </w:r>
      <w:r w:rsidR="00213782">
        <w:rPr>
          <w:rFonts w:cstheme="minorHAnsi"/>
          <w:szCs w:val="20"/>
        </w:rPr>
        <w:t>”</w:t>
      </w:r>
      <w:r w:rsidRPr="00E17902">
        <w:rPr>
          <w:rFonts w:cstheme="minorHAnsi"/>
          <w:szCs w:val="20"/>
        </w:rPr>
        <w:t xml:space="preserve"> </w:t>
      </w:r>
      <w:r w:rsidR="00C869AF" w:rsidRPr="00E17902">
        <w:rPr>
          <w:rFonts w:cstheme="minorHAnsi"/>
          <w:szCs w:val="20"/>
        </w:rPr>
        <w:t>is in maart aan de slag gegaan</w:t>
      </w:r>
      <w:r w:rsidR="007E2C49" w:rsidRPr="00E17902">
        <w:rPr>
          <w:rFonts w:cstheme="minorHAnsi"/>
          <w:szCs w:val="20"/>
        </w:rPr>
        <w:t xml:space="preserve"> met </w:t>
      </w:r>
      <w:r w:rsidR="004A47B9" w:rsidRPr="00E17902">
        <w:rPr>
          <w:rFonts w:cstheme="minorHAnsi"/>
          <w:szCs w:val="20"/>
        </w:rPr>
        <w:t xml:space="preserve">de </w:t>
      </w:r>
      <w:r w:rsidR="00180A65">
        <w:rPr>
          <w:rFonts w:cstheme="minorHAnsi"/>
          <w:szCs w:val="20"/>
        </w:rPr>
        <w:t xml:space="preserve">uitwerking van de </w:t>
      </w:r>
      <w:r w:rsidR="00736DBC">
        <w:rPr>
          <w:rFonts w:cstheme="minorHAnsi"/>
          <w:szCs w:val="20"/>
        </w:rPr>
        <w:t>bekostiging</w:t>
      </w:r>
      <w:r w:rsidR="002D365C">
        <w:rPr>
          <w:rFonts w:cstheme="minorHAnsi"/>
          <w:szCs w:val="20"/>
        </w:rPr>
        <w:t xml:space="preserve"> </w:t>
      </w:r>
      <w:r w:rsidR="00213782">
        <w:rPr>
          <w:rFonts w:cstheme="minorHAnsi"/>
          <w:szCs w:val="20"/>
        </w:rPr>
        <w:t xml:space="preserve">van maatschappelijke randvoorwaarden via de SDE++ en </w:t>
      </w:r>
      <w:r w:rsidR="00CA3CA5">
        <w:rPr>
          <w:rFonts w:cstheme="minorHAnsi"/>
          <w:szCs w:val="20"/>
        </w:rPr>
        <w:t xml:space="preserve">een </w:t>
      </w:r>
      <w:r w:rsidR="00213782">
        <w:rPr>
          <w:rFonts w:cstheme="minorHAnsi"/>
          <w:szCs w:val="20"/>
        </w:rPr>
        <w:t>kwaliteitsbudget</w:t>
      </w:r>
      <w:r w:rsidR="004A47B9" w:rsidRPr="00E17902">
        <w:rPr>
          <w:rFonts w:cstheme="minorHAnsi"/>
          <w:szCs w:val="20"/>
        </w:rPr>
        <w:t xml:space="preserve">. </w:t>
      </w:r>
      <w:r w:rsidR="0008153F" w:rsidRPr="00E17902">
        <w:rPr>
          <w:rFonts w:cstheme="minorHAnsi"/>
          <w:szCs w:val="20"/>
        </w:rPr>
        <w:t xml:space="preserve">In een eerste sessie </w:t>
      </w:r>
      <w:r w:rsidR="00213782">
        <w:rPr>
          <w:rFonts w:cstheme="minorHAnsi"/>
          <w:szCs w:val="20"/>
        </w:rPr>
        <w:t>met de werkgroep is de aanpak van de opgave besproken</w:t>
      </w:r>
      <w:r w:rsidR="0008153F" w:rsidRPr="00E17902">
        <w:rPr>
          <w:rFonts w:cstheme="minorHAnsi"/>
          <w:szCs w:val="20"/>
        </w:rPr>
        <w:t xml:space="preserve">. </w:t>
      </w:r>
      <w:r w:rsidR="009806C6">
        <w:rPr>
          <w:rFonts w:cstheme="minorHAnsi"/>
          <w:szCs w:val="20"/>
        </w:rPr>
        <w:t xml:space="preserve">Uit deze sessie kwam naar voren </w:t>
      </w:r>
      <w:r w:rsidR="0008153F" w:rsidRPr="00E17902">
        <w:rPr>
          <w:rFonts w:cstheme="minorHAnsi"/>
          <w:szCs w:val="20"/>
        </w:rPr>
        <w:t xml:space="preserve">dat eerst een analyse nodig is van </w:t>
      </w:r>
      <w:r w:rsidR="00180A65">
        <w:rPr>
          <w:rFonts w:cstheme="minorHAnsi"/>
          <w:szCs w:val="20"/>
        </w:rPr>
        <w:t>de</w:t>
      </w:r>
      <w:r w:rsidR="0008153F" w:rsidRPr="00E17902">
        <w:rPr>
          <w:rFonts w:cstheme="minorHAnsi"/>
          <w:szCs w:val="20"/>
        </w:rPr>
        <w:t xml:space="preserve"> randvoorwaarden die aan </w:t>
      </w:r>
      <w:r w:rsidR="00213782">
        <w:rPr>
          <w:rFonts w:cstheme="minorHAnsi"/>
          <w:szCs w:val="20"/>
        </w:rPr>
        <w:t xml:space="preserve">duurzame </w:t>
      </w:r>
      <w:r w:rsidR="0008153F" w:rsidRPr="00E17902">
        <w:rPr>
          <w:rFonts w:cstheme="minorHAnsi"/>
          <w:szCs w:val="20"/>
        </w:rPr>
        <w:t xml:space="preserve">energie </w:t>
      </w:r>
      <w:r w:rsidR="00213782">
        <w:rPr>
          <w:rFonts w:cstheme="minorHAnsi"/>
          <w:szCs w:val="20"/>
        </w:rPr>
        <w:t xml:space="preserve">op land </w:t>
      </w:r>
      <w:r w:rsidR="0008153F" w:rsidRPr="00E17902">
        <w:rPr>
          <w:rFonts w:cstheme="minorHAnsi"/>
          <w:szCs w:val="20"/>
        </w:rPr>
        <w:t>gesteld zullen gaan worden</w:t>
      </w:r>
      <w:r w:rsidR="007E62CE">
        <w:rPr>
          <w:rFonts w:cstheme="minorHAnsi"/>
          <w:szCs w:val="20"/>
        </w:rPr>
        <w:t>: fase 1 in het proces</w:t>
      </w:r>
      <w:r w:rsidR="0008153F" w:rsidRPr="00E17902">
        <w:rPr>
          <w:rFonts w:cstheme="minorHAnsi"/>
          <w:szCs w:val="20"/>
        </w:rPr>
        <w:t>.</w:t>
      </w:r>
      <w:r w:rsidR="00213782">
        <w:rPr>
          <w:rFonts w:cstheme="minorHAnsi"/>
          <w:szCs w:val="20"/>
        </w:rPr>
        <w:t xml:space="preserve"> </w:t>
      </w:r>
      <w:r w:rsidR="0008153F" w:rsidRPr="00E17902">
        <w:rPr>
          <w:rFonts w:cstheme="minorHAnsi"/>
          <w:szCs w:val="20"/>
        </w:rPr>
        <w:t>In de tweede fase k</w:t>
      </w:r>
      <w:r w:rsidR="00E07952">
        <w:rPr>
          <w:rFonts w:cstheme="minorHAnsi"/>
          <w:szCs w:val="20"/>
        </w:rPr>
        <w:t>wam</w:t>
      </w:r>
      <w:r w:rsidR="007E62CE">
        <w:rPr>
          <w:rFonts w:cstheme="minorHAnsi"/>
          <w:szCs w:val="20"/>
        </w:rPr>
        <w:t xml:space="preserve"> vervolgens </w:t>
      </w:r>
      <w:r w:rsidR="0008153F" w:rsidRPr="00E17902">
        <w:rPr>
          <w:rFonts w:cstheme="minorHAnsi"/>
          <w:szCs w:val="20"/>
        </w:rPr>
        <w:t xml:space="preserve">aan de orde hoe </w:t>
      </w:r>
      <w:r w:rsidR="007E62CE">
        <w:rPr>
          <w:rFonts w:cstheme="minorHAnsi"/>
          <w:szCs w:val="20"/>
        </w:rPr>
        <w:t xml:space="preserve">deze randvoorwaarden vertaald kunnen worden </w:t>
      </w:r>
      <w:r w:rsidR="0008153F" w:rsidRPr="00E17902">
        <w:rPr>
          <w:rFonts w:cstheme="minorHAnsi"/>
          <w:szCs w:val="20"/>
        </w:rPr>
        <w:t xml:space="preserve">naar een set van minimumeisen </w:t>
      </w:r>
      <w:r w:rsidR="007E62CE">
        <w:rPr>
          <w:rFonts w:cstheme="minorHAnsi"/>
          <w:szCs w:val="20"/>
        </w:rPr>
        <w:t>binnen de SDE</w:t>
      </w:r>
      <w:r w:rsidR="00CA3CA5">
        <w:rPr>
          <w:rFonts w:cstheme="minorHAnsi"/>
          <w:szCs w:val="20"/>
        </w:rPr>
        <w:t>++</w:t>
      </w:r>
      <w:r w:rsidR="007E62CE">
        <w:rPr>
          <w:rFonts w:cstheme="minorHAnsi"/>
          <w:szCs w:val="20"/>
        </w:rPr>
        <w:t xml:space="preserve"> </w:t>
      </w:r>
      <w:r w:rsidR="0008153F" w:rsidRPr="00E17902">
        <w:rPr>
          <w:rFonts w:cstheme="minorHAnsi"/>
          <w:szCs w:val="20"/>
        </w:rPr>
        <w:t>en</w:t>
      </w:r>
      <w:r w:rsidR="007E62CE">
        <w:rPr>
          <w:rFonts w:cstheme="minorHAnsi"/>
          <w:szCs w:val="20"/>
        </w:rPr>
        <w:t>/of</w:t>
      </w:r>
      <w:r w:rsidR="0008153F" w:rsidRPr="00E17902">
        <w:rPr>
          <w:rFonts w:cstheme="minorHAnsi"/>
          <w:szCs w:val="20"/>
        </w:rPr>
        <w:t xml:space="preserve"> een kwaliteitsbudget.</w:t>
      </w:r>
    </w:p>
    <w:p w14:paraId="5B1E4F73" w14:textId="34DAD3B5" w:rsidR="00EA0049" w:rsidRDefault="00EA0049" w:rsidP="00467EFB">
      <w:pPr>
        <w:spacing w:line="276" w:lineRule="auto"/>
        <w:rPr>
          <w:rFonts w:cstheme="minorHAnsi"/>
          <w:szCs w:val="20"/>
        </w:rPr>
      </w:pPr>
    </w:p>
    <w:p w14:paraId="510EA540" w14:textId="2D13E91D" w:rsidR="007E62CE" w:rsidRPr="00FF413B" w:rsidRDefault="007E62CE" w:rsidP="00101DE1">
      <w:pPr>
        <w:pStyle w:val="Heading2"/>
      </w:pPr>
      <w:bookmarkStart w:id="11" w:name="_Toc80269333"/>
      <w:r w:rsidRPr="00FF413B">
        <w:t>Fase 1</w:t>
      </w:r>
      <w:r w:rsidR="00180A65">
        <w:t xml:space="preserve">: </w:t>
      </w:r>
      <w:r>
        <w:t>analyse</w:t>
      </w:r>
      <w:r w:rsidR="00180A65">
        <w:t xml:space="preserve"> van de</w:t>
      </w:r>
      <w:r>
        <w:t xml:space="preserve"> randvoorwaarden</w:t>
      </w:r>
      <w:bookmarkEnd w:id="11"/>
    </w:p>
    <w:p w14:paraId="5ECEEAB5" w14:textId="77777777" w:rsidR="007E6ED6" w:rsidRDefault="007E6ED6" w:rsidP="00467EFB">
      <w:pPr>
        <w:spacing w:line="276" w:lineRule="auto"/>
        <w:rPr>
          <w:rFonts w:cstheme="minorHAnsi"/>
          <w:szCs w:val="20"/>
        </w:rPr>
      </w:pPr>
    </w:p>
    <w:p w14:paraId="538A5DCD" w14:textId="2350CF77" w:rsidR="00213782" w:rsidRDefault="007E62CE" w:rsidP="00467EFB">
      <w:pPr>
        <w:spacing w:line="276" w:lineRule="auto"/>
        <w:rPr>
          <w:rFonts w:cstheme="minorHAnsi"/>
          <w:szCs w:val="20"/>
        </w:rPr>
      </w:pPr>
      <w:r>
        <w:rPr>
          <w:rFonts w:cstheme="minorHAnsi"/>
          <w:szCs w:val="20"/>
        </w:rPr>
        <w:t xml:space="preserve">In fase 1 </w:t>
      </w:r>
      <w:r w:rsidR="006735D7">
        <w:rPr>
          <w:rFonts w:cstheme="minorHAnsi"/>
          <w:szCs w:val="20"/>
        </w:rPr>
        <w:t>hebben</w:t>
      </w:r>
      <w:r w:rsidR="0008153F" w:rsidRPr="00E17902">
        <w:rPr>
          <w:rFonts w:cstheme="minorHAnsi"/>
          <w:szCs w:val="20"/>
        </w:rPr>
        <w:t xml:space="preserve"> </w:t>
      </w:r>
      <w:r>
        <w:rPr>
          <w:rFonts w:cstheme="minorHAnsi"/>
          <w:szCs w:val="20"/>
        </w:rPr>
        <w:t xml:space="preserve">we </w:t>
      </w:r>
      <w:r w:rsidR="0008153F" w:rsidRPr="00E17902">
        <w:rPr>
          <w:rFonts w:cstheme="minorHAnsi"/>
          <w:szCs w:val="20"/>
        </w:rPr>
        <w:t xml:space="preserve">een analyse gemaakt van de RES 1.0, door de gemeenten geformuleerde beleidsstukken en gedragscodes die zijn afgesproken tussen de </w:t>
      </w:r>
      <w:r w:rsidR="00CA3CA5">
        <w:rPr>
          <w:rFonts w:cstheme="minorHAnsi"/>
          <w:szCs w:val="20"/>
        </w:rPr>
        <w:t>w</w:t>
      </w:r>
      <w:r w:rsidR="0008153F" w:rsidRPr="00E17902">
        <w:rPr>
          <w:rFonts w:cstheme="minorHAnsi"/>
          <w:szCs w:val="20"/>
        </w:rPr>
        <w:t xml:space="preserve">ind- en </w:t>
      </w:r>
      <w:r w:rsidR="00CA3CA5">
        <w:rPr>
          <w:rFonts w:cstheme="minorHAnsi"/>
          <w:szCs w:val="20"/>
        </w:rPr>
        <w:t>z</w:t>
      </w:r>
      <w:r w:rsidR="0008153F" w:rsidRPr="00E17902">
        <w:rPr>
          <w:rFonts w:cstheme="minorHAnsi"/>
          <w:szCs w:val="20"/>
        </w:rPr>
        <w:t>onsector enerzijds en belanghebbenden anderzijds. Uit de</w:t>
      </w:r>
      <w:r w:rsidR="00180A65">
        <w:rPr>
          <w:rFonts w:cstheme="minorHAnsi"/>
          <w:szCs w:val="20"/>
        </w:rPr>
        <w:t>ze</w:t>
      </w:r>
      <w:r w:rsidR="0008153F" w:rsidRPr="00E17902">
        <w:rPr>
          <w:rFonts w:cstheme="minorHAnsi"/>
          <w:szCs w:val="20"/>
        </w:rPr>
        <w:t xml:space="preserve"> </w:t>
      </w:r>
      <w:r w:rsidR="00180A65">
        <w:rPr>
          <w:rFonts w:cstheme="minorHAnsi"/>
          <w:szCs w:val="20"/>
        </w:rPr>
        <w:t>document</w:t>
      </w:r>
      <w:r w:rsidR="0008153F" w:rsidRPr="00E17902">
        <w:rPr>
          <w:rFonts w:cstheme="minorHAnsi"/>
          <w:szCs w:val="20"/>
        </w:rPr>
        <w:t>analyse k</w:t>
      </w:r>
      <w:r w:rsidR="00180A65">
        <w:rPr>
          <w:rFonts w:cstheme="minorHAnsi"/>
          <w:szCs w:val="20"/>
        </w:rPr>
        <w:t>wam</w:t>
      </w:r>
      <w:r w:rsidR="0008153F" w:rsidRPr="00E17902">
        <w:rPr>
          <w:rFonts w:cstheme="minorHAnsi"/>
          <w:szCs w:val="20"/>
        </w:rPr>
        <w:t xml:space="preserve"> naar voren dat de RES’en 1.0 </w:t>
      </w:r>
      <w:r w:rsidR="007D627D">
        <w:rPr>
          <w:rFonts w:cstheme="minorHAnsi"/>
          <w:szCs w:val="20"/>
        </w:rPr>
        <w:t>gelijksoortige</w:t>
      </w:r>
      <w:r w:rsidR="007D627D" w:rsidRPr="00E17902">
        <w:rPr>
          <w:rFonts w:cstheme="minorHAnsi"/>
          <w:szCs w:val="20"/>
        </w:rPr>
        <w:t xml:space="preserve"> </w:t>
      </w:r>
      <w:r w:rsidR="0008153F" w:rsidRPr="00E17902">
        <w:rPr>
          <w:rFonts w:cstheme="minorHAnsi"/>
          <w:szCs w:val="20"/>
        </w:rPr>
        <w:t>ambities en streefbeelden formuleren</w:t>
      </w:r>
      <w:r w:rsidR="007D627D">
        <w:rPr>
          <w:rFonts w:cstheme="minorHAnsi"/>
          <w:szCs w:val="20"/>
        </w:rPr>
        <w:t>. C</w:t>
      </w:r>
      <w:r w:rsidR="0008153F" w:rsidRPr="00E17902">
        <w:rPr>
          <w:rFonts w:cstheme="minorHAnsi"/>
          <w:szCs w:val="20"/>
        </w:rPr>
        <w:t xml:space="preserve">oncrete </w:t>
      </w:r>
      <w:r>
        <w:rPr>
          <w:rFonts w:cstheme="minorHAnsi"/>
          <w:szCs w:val="20"/>
        </w:rPr>
        <w:t>eisen aan projecten</w:t>
      </w:r>
      <w:r w:rsidR="007D627D">
        <w:rPr>
          <w:rFonts w:cstheme="minorHAnsi"/>
          <w:szCs w:val="20"/>
        </w:rPr>
        <w:t xml:space="preserve"> ontbreken echter in de meeste </w:t>
      </w:r>
      <w:r w:rsidR="006442D9">
        <w:rPr>
          <w:rFonts w:cstheme="minorHAnsi"/>
          <w:szCs w:val="20"/>
        </w:rPr>
        <w:t>strategieën.</w:t>
      </w:r>
      <w:r w:rsidR="0008153F" w:rsidRPr="00E17902">
        <w:rPr>
          <w:rFonts w:cstheme="minorHAnsi"/>
          <w:szCs w:val="20"/>
        </w:rPr>
        <w:t xml:space="preserve"> </w:t>
      </w:r>
      <w:r>
        <w:rPr>
          <w:rFonts w:cstheme="minorHAnsi"/>
          <w:szCs w:val="20"/>
        </w:rPr>
        <w:t xml:space="preserve">Om meer beeld te krijgen bij de situatie in de regio’s, </w:t>
      </w:r>
      <w:r w:rsidR="0008153F" w:rsidRPr="00E17902">
        <w:rPr>
          <w:rFonts w:cstheme="minorHAnsi"/>
          <w:szCs w:val="20"/>
        </w:rPr>
        <w:t>hebben we de dialoog met de regio</w:t>
      </w:r>
      <w:r>
        <w:rPr>
          <w:rFonts w:cstheme="minorHAnsi"/>
          <w:szCs w:val="20"/>
        </w:rPr>
        <w:t>’</w:t>
      </w:r>
      <w:r w:rsidR="0008153F" w:rsidRPr="00E17902">
        <w:rPr>
          <w:rFonts w:cstheme="minorHAnsi"/>
          <w:szCs w:val="20"/>
        </w:rPr>
        <w:t>s gezocht</w:t>
      </w:r>
      <w:r>
        <w:rPr>
          <w:rFonts w:cstheme="minorHAnsi"/>
          <w:szCs w:val="20"/>
        </w:rPr>
        <w:t xml:space="preserve">. Tijdens deze dialoog hebben we </w:t>
      </w:r>
      <w:r w:rsidR="0008153F" w:rsidRPr="00E17902">
        <w:rPr>
          <w:rFonts w:cstheme="minorHAnsi"/>
          <w:szCs w:val="20"/>
        </w:rPr>
        <w:t>de resultaten uit de analyse met hen bespr</w:t>
      </w:r>
      <w:r>
        <w:rPr>
          <w:rFonts w:cstheme="minorHAnsi"/>
          <w:szCs w:val="20"/>
        </w:rPr>
        <w:t>o</w:t>
      </w:r>
      <w:r w:rsidR="0008153F" w:rsidRPr="00E17902">
        <w:rPr>
          <w:rFonts w:cstheme="minorHAnsi"/>
          <w:szCs w:val="20"/>
        </w:rPr>
        <w:t>ken</w:t>
      </w:r>
      <w:r>
        <w:rPr>
          <w:rFonts w:cstheme="minorHAnsi"/>
          <w:szCs w:val="20"/>
        </w:rPr>
        <w:t xml:space="preserve"> en hebben we verkend hoe we van </w:t>
      </w:r>
      <w:r w:rsidR="00213782">
        <w:rPr>
          <w:rFonts w:cstheme="minorHAnsi"/>
          <w:szCs w:val="20"/>
        </w:rPr>
        <w:t xml:space="preserve">deze </w:t>
      </w:r>
      <w:r>
        <w:rPr>
          <w:rFonts w:cstheme="minorHAnsi"/>
          <w:szCs w:val="20"/>
        </w:rPr>
        <w:t xml:space="preserve">ambities en streefbeelden naar </w:t>
      </w:r>
      <w:r w:rsidR="00180A65">
        <w:rPr>
          <w:rFonts w:cstheme="minorHAnsi"/>
          <w:szCs w:val="20"/>
        </w:rPr>
        <w:t xml:space="preserve">generiek </w:t>
      </w:r>
      <w:r w:rsidR="004A5C4A">
        <w:rPr>
          <w:rFonts w:cstheme="minorHAnsi"/>
          <w:szCs w:val="20"/>
        </w:rPr>
        <w:t>toe te passen maatschappelijke</w:t>
      </w:r>
      <w:r>
        <w:rPr>
          <w:rFonts w:cstheme="minorHAnsi"/>
          <w:szCs w:val="20"/>
        </w:rPr>
        <w:t xml:space="preserve"> eisen kunnen komen</w:t>
      </w:r>
      <w:r w:rsidR="0008153F" w:rsidRPr="00E17902">
        <w:rPr>
          <w:rFonts w:cstheme="minorHAnsi"/>
          <w:szCs w:val="20"/>
        </w:rPr>
        <w:t xml:space="preserve">. </w:t>
      </w:r>
    </w:p>
    <w:p w14:paraId="142C8EFF" w14:textId="77777777" w:rsidR="00213782" w:rsidRDefault="00213782" w:rsidP="00467EFB">
      <w:pPr>
        <w:spacing w:line="276" w:lineRule="auto"/>
        <w:rPr>
          <w:rFonts w:cstheme="minorHAnsi"/>
          <w:szCs w:val="20"/>
        </w:rPr>
      </w:pPr>
    </w:p>
    <w:p w14:paraId="5FBE94AF" w14:textId="608A3214" w:rsidR="007E62CE" w:rsidRDefault="0008153F" w:rsidP="00467EFB">
      <w:pPr>
        <w:spacing w:line="276" w:lineRule="auto"/>
        <w:rPr>
          <w:rFonts w:cstheme="minorHAnsi"/>
          <w:szCs w:val="20"/>
        </w:rPr>
      </w:pPr>
      <w:r w:rsidRPr="00E17902">
        <w:rPr>
          <w:rFonts w:cstheme="minorHAnsi"/>
          <w:szCs w:val="20"/>
        </w:rPr>
        <w:t xml:space="preserve">Uit de dialoog </w:t>
      </w:r>
      <w:r w:rsidR="00213782">
        <w:rPr>
          <w:rFonts w:cstheme="minorHAnsi"/>
          <w:szCs w:val="20"/>
        </w:rPr>
        <w:t>kwam</w:t>
      </w:r>
      <w:r w:rsidR="00213782" w:rsidRPr="00E17902">
        <w:rPr>
          <w:rFonts w:cstheme="minorHAnsi"/>
          <w:szCs w:val="20"/>
        </w:rPr>
        <w:t xml:space="preserve"> </w:t>
      </w:r>
      <w:r w:rsidRPr="00E17902">
        <w:rPr>
          <w:rFonts w:cstheme="minorHAnsi"/>
          <w:szCs w:val="20"/>
        </w:rPr>
        <w:t xml:space="preserve">naar voren dat de regio’s aan het begin staan van het realiseren van </w:t>
      </w:r>
      <w:r w:rsidR="007E62CE">
        <w:rPr>
          <w:rFonts w:cstheme="minorHAnsi"/>
          <w:szCs w:val="20"/>
        </w:rPr>
        <w:t xml:space="preserve">steeds </w:t>
      </w:r>
      <w:r w:rsidRPr="00E17902">
        <w:rPr>
          <w:rFonts w:cstheme="minorHAnsi"/>
          <w:szCs w:val="20"/>
        </w:rPr>
        <w:t>complexe</w:t>
      </w:r>
      <w:r w:rsidR="007E62CE">
        <w:rPr>
          <w:rFonts w:cstheme="minorHAnsi"/>
          <w:szCs w:val="20"/>
        </w:rPr>
        <w:t>re duurzame energie</w:t>
      </w:r>
      <w:r w:rsidRPr="00E17902">
        <w:rPr>
          <w:rFonts w:cstheme="minorHAnsi"/>
          <w:szCs w:val="20"/>
        </w:rPr>
        <w:t>projecten</w:t>
      </w:r>
      <w:r w:rsidR="007E62CE">
        <w:rPr>
          <w:rFonts w:cstheme="minorHAnsi"/>
          <w:szCs w:val="20"/>
        </w:rPr>
        <w:t xml:space="preserve">. De ambities en streefbeelden weerspiegelen de </w:t>
      </w:r>
      <w:r w:rsidRPr="00E17902">
        <w:rPr>
          <w:rFonts w:cstheme="minorHAnsi"/>
          <w:szCs w:val="20"/>
        </w:rPr>
        <w:t xml:space="preserve">maatschappelijke </w:t>
      </w:r>
      <w:r w:rsidR="004A5C4A">
        <w:rPr>
          <w:rFonts w:cstheme="minorHAnsi"/>
          <w:szCs w:val="20"/>
        </w:rPr>
        <w:t>wensen</w:t>
      </w:r>
      <w:r w:rsidR="007E62CE">
        <w:rPr>
          <w:rFonts w:cstheme="minorHAnsi"/>
          <w:szCs w:val="20"/>
        </w:rPr>
        <w:t xml:space="preserve"> die</w:t>
      </w:r>
      <w:r w:rsidRPr="00E17902">
        <w:rPr>
          <w:rFonts w:cstheme="minorHAnsi"/>
          <w:szCs w:val="20"/>
        </w:rPr>
        <w:t xml:space="preserve"> gesteld </w:t>
      </w:r>
      <w:r w:rsidR="007E62CE">
        <w:rPr>
          <w:rFonts w:cstheme="minorHAnsi"/>
          <w:szCs w:val="20"/>
        </w:rPr>
        <w:t xml:space="preserve">gaan </w:t>
      </w:r>
      <w:r w:rsidRPr="00E17902">
        <w:rPr>
          <w:rFonts w:cstheme="minorHAnsi"/>
          <w:szCs w:val="20"/>
        </w:rPr>
        <w:t xml:space="preserve">worden </w:t>
      </w:r>
      <w:r w:rsidR="007E62CE">
        <w:rPr>
          <w:rFonts w:cstheme="minorHAnsi"/>
          <w:szCs w:val="20"/>
        </w:rPr>
        <w:t xml:space="preserve">aan deze projecten </w:t>
      </w:r>
      <w:r w:rsidRPr="00E17902">
        <w:rPr>
          <w:rFonts w:cstheme="minorHAnsi"/>
          <w:szCs w:val="20"/>
        </w:rPr>
        <w:t xml:space="preserve">ten behoeve van ruimtelijke inpassing, </w:t>
      </w:r>
      <w:r w:rsidR="00CA3CA5">
        <w:rPr>
          <w:rFonts w:cstheme="minorHAnsi"/>
          <w:szCs w:val="20"/>
        </w:rPr>
        <w:t xml:space="preserve">draagvlak, goede en gezonde leefomgeving, natuurbehoud </w:t>
      </w:r>
      <w:r w:rsidRPr="00E17902">
        <w:rPr>
          <w:rFonts w:cstheme="minorHAnsi"/>
          <w:szCs w:val="20"/>
        </w:rPr>
        <w:t xml:space="preserve">en systeemefficiëntie. De regio wil in dit stadium zo veel mogelijk ruimte houden voor een </w:t>
      </w:r>
      <w:r w:rsidR="007E62CE">
        <w:rPr>
          <w:rFonts w:cstheme="minorHAnsi"/>
          <w:szCs w:val="20"/>
        </w:rPr>
        <w:t xml:space="preserve">lokale </w:t>
      </w:r>
      <w:r w:rsidRPr="00E17902">
        <w:rPr>
          <w:rFonts w:cstheme="minorHAnsi"/>
          <w:szCs w:val="20"/>
        </w:rPr>
        <w:t xml:space="preserve">optimale afweging. </w:t>
      </w:r>
      <w:r w:rsidR="007E62CE">
        <w:rPr>
          <w:rFonts w:cstheme="minorHAnsi"/>
          <w:szCs w:val="20"/>
        </w:rPr>
        <w:t xml:space="preserve">Dit betekent </w:t>
      </w:r>
      <w:r w:rsidRPr="00E17902">
        <w:rPr>
          <w:rFonts w:cstheme="minorHAnsi"/>
          <w:szCs w:val="20"/>
        </w:rPr>
        <w:t>dat ze vooral generieke randvoorwaarden op een hoog abstractieniveau zien. De vertaling van deze globale randvoorwaarden naar concrete eisen aan projecten zien zij als maatwerk dat af kan hangen van de locatie, technische uitdagingen en wensen van omwonenden.</w:t>
      </w:r>
    </w:p>
    <w:p w14:paraId="10999419" w14:textId="77777777" w:rsidR="007E62CE" w:rsidRDefault="007E62CE" w:rsidP="00467EFB">
      <w:pPr>
        <w:spacing w:line="276" w:lineRule="auto"/>
        <w:rPr>
          <w:rFonts w:cstheme="minorHAnsi"/>
          <w:szCs w:val="20"/>
        </w:rPr>
      </w:pPr>
    </w:p>
    <w:p w14:paraId="17CFBED1" w14:textId="76E60743" w:rsidR="0008153F" w:rsidRPr="00E17902" w:rsidRDefault="0008153F" w:rsidP="00467EFB">
      <w:pPr>
        <w:spacing w:line="276" w:lineRule="auto"/>
        <w:rPr>
          <w:rFonts w:cstheme="minorHAnsi"/>
          <w:szCs w:val="20"/>
        </w:rPr>
      </w:pPr>
      <w:r w:rsidRPr="00E17902">
        <w:rPr>
          <w:rFonts w:cstheme="minorHAnsi"/>
          <w:szCs w:val="20"/>
        </w:rPr>
        <w:t xml:space="preserve">Tegelijkertijd, </w:t>
      </w:r>
      <w:r w:rsidR="00180A65">
        <w:rPr>
          <w:rFonts w:cstheme="minorHAnsi"/>
          <w:szCs w:val="20"/>
        </w:rPr>
        <w:t xml:space="preserve">kwam uit de dialoog naar voren dat </w:t>
      </w:r>
      <w:r w:rsidRPr="00E17902">
        <w:rPr>
          <w:rFonts w:cstheme="minorHAnsi"/>
          <w:szCs w:val="20"/>
        </w:rPr>
        <w:t>de regio</w:t>
      </w:r>
      <w:r w:rsidR="00213782">
        <w:rPr>
          <w:rFonts w:cstheme="minorHAnsi"/>
          <w:szCs w:val="20"/>
        </w:rPr>
        <w:t>’</w:t>
      </w:r>
      <w:r w:rsidRPr="00E17902">
        <w:rPr>
          <w:rFonts w:cstheme="minorHAnsi"/>
          <w:szCs w:val="20"/>
        </w:rPr>
        <w:t xml:space="preserve">s behoefte </w:t>
      </w:r>
      <w:r w:rsidR="00213782">
        <w:rPr>
          <w:rFonts w:cstheme="minorHAnsi"/>
          <w:szCs w:val="20"/>
        </w:rPr>
        <w:t xml:space="preserve">hebben </w:t>
      </w:r>
      <w:r w:rsidRPr="00E17902">
        <w:rPr>
          <w:rFonts w:cstheme="minorHAnsi"/>
          <w:szCs w:val="20"/>
        </w:rPr>
        <w:t xml:space="preserve">aan helderheid en duidelijke kaders (welke eisen, hoeveel geld) waarbinnen ze deze afwegingen kunnen maken. Bovendien </w:t>
      </w:r>
      <w:r w:rsidR="00213782">
        <w:rPr>
          <w:rFonts w:cstheme="minorHAnsi"/>
          <w:szCs w:val="20"/>
        </w:rPr>
        <w:t>is</w:t>
      </w:r>
      <w:r w:rsidRPr="00E17902">
        <w:rPr>
          <w:rFonts w:cstheme="minorHAnsi"/>
          <w:szCs w:val="20"/>
        </w:rPr>
        <w:t xml:space="preserve"> er noodzaak</w:t>
      </w:r>
      <w:r w:rsidR="00525A4C">
        <w:rPr>
          <w:rFonts w:cstheme="minorHAnsi"/>
          <w:szCs w:val="20"/>
        </w:rPr>
        <w:t xml:space="preserve"> </w:t>
      </w:r>
      <w:r w:rsidRPr="00E17902">
        <w:rPr>
          <w:rFonts w:cstheme="minorHAnsi"/>
          <w:szCs w:val="20"/>
        </w:rPr>
        <w:t xml:space="preserve">tot </w:t>
      </w:r>
      <w:r w:rsidR="002D365C">
        <w:rPr>
          <w:rFonts w:cstheme="minorHAnsi"/>
          <w:szCs w:val="20"/>
        </w:rPr>
        <w:t xml:space="preserve">subsidiëring </w:t>
      </w:r>
      <w:r w:rsidRPr="00E17902">
        <w:rPr>
          <w:rFonts w:cstheme="minorHAnsi"/>
          <w:szCs w:val="20"/>
        </w:rPr>
        <w:t xml:space="preserve">van maatschappelijke randvoorwaarden, omdat de kosten van </w:t>
      </w:r>
      <w:r w:rsidR="00CA3CA5">
        <w:rPr>
          <w:rFonts w:cstheme="minorHAnsi"/>
          <w:szCs w:val="20"/>
        </w:rPr>
        <w:t>het realiseren van duurzame energie op land</w:t>
      </w:r>
      <w:r w:rsidR="00CA3CA5" w:rsidRPr="00E17902">
        <w:rPr>
          <w:rFonts w:cstheme="minorHAnsi"/>
          <w:szCs w:val="20"/>
        </w:rPr>
        <w:t xml:space="preserve"> </w:t>
      </w:r>
      <w:r w:rsidR="00213782">
        <w:rPr>
          <w:rFonts w:cstheme="minorHAnsi"/>
          <w:szCs w:val="20"/>
        </w:rPr>
        <w:t xml:space="preserve">alleen maar </w:t>
      </w:r>
      <w:r w:rsidRPr="00E17902">
        <w:rPr>
          <w:rFonts w:cstheme="minorHAnsi"/>
          <w:szCs w:val="20"/>
        </w:rPr>
        <w:t xml:space="preserve">toenemen als gevolg van </w:t>
      </w:r>
      <w:r w:rsidR="00180A65">
        <w:rPr>
          <w:rFonts w:cstheme="minorHAnsi"/>
          <w:szCs w:val="20"/>
        </w:rPr>
        <w:t>maatschappelijke rand</w:t>
      </w:r>
      <w:r w:rsidRPr="00E17902">
        <w:rPr>
          <w:rFonts w:cstheme="minorHAnsi"/>
          <w:szCs w:val="20"/>
        </w:rPr>
        <w:t xml:space="preserve">voorwaarden die nodig zijn om tot </w:t>
      </w:r>
      <w:r w:rsidR="00CA3CA5">
        <w:rPr>
          <w:rFonts w:cstheme="minorHAnsi"/>
          <w:szCs w:val="20"/>
        </w:rPr>
        <w:t xml:space="preserve">goed </w:t>
      </w:r>
      <w:r w:rsidRPr="00E17902">
        <w:rPr>
          <w:rFonts w:cstheme="minorHAnsi"/>
          <w:szCs w:val="20"/>
        </w:rPr>
        <w:t>inpasbare</w:t>
      </w:r>
      <w:r w:rsidR="00180A65">
        <w:rPr>
          <w:rFonts w:cstheme="minorHAnsi"/>
          <w:szCs w:val="20"/>
        </w:rPr>
        <w:t xml:space="preserve"> en gedragen</w:t>
      </w:r>
      <w:r w:rsidRPr="00E17902">
        <w:rPr>
          <w:rFonts w:cstheme="minorHAnsi"/>
          <w:szCs w:val="20"/>
        </w:rPr>
        <w:t xml:space="preserve"> </w:t>
      </w:r>
      <w:r w:rsidR="00CA3CA5">
        <w:rPr>
          <w:rFonts w:cstheme="minorHAnsi"/>
          <w:szCs w:val="20"/>
        </w:rPr>
        <w:t>energie</w:t>
      </w:r>
      <w:r w:rsidRPr="00E17902">
        <w:rPr>
          <w:rFonts w:cstheme="minorHAnsi"/>
          <w:szCs w:val="20"/>
        </w:rPr>
        <w:t xml:space="preserve">projecten te komen (het laaghangend fruit -projecten die de ruimte krijgen om zo goedkoop mogelijk gerealiseerd te worden- is </w:t>
      </w:r>
      <w:r w:rsidR="006735D7" w:rsidRPr="00E17902">
        <w:rPr>
          <w:rFonts w:cstheme="minorHAnsi"/>
          <w:szCs w:val="20"/>
        </w:rPr>
        <w:t>al</w:t>
      </w:r>
      <w:r w:rsidRPr="00E17902">
        <w:rPr>
          <w:rFonts w:cstheme="minorHAnsi"/>
          <w:szCs w:val="20"/>
        </w:rPr>
        <w:t xml:space="preserve"> geplukt). </w:t>
      </w:r>
    </w:p>
    <w:p w14:paraId="17D81C44" w14:textId="62427F82" w:rsidR="0008153F" w:rsidRDefault="0008153F" w:rsidP="00467EFB">
      <w:pPr>
        <w:spacing w:line="276" w:lineRule="auto"/>
        <w:rPr>
          <w:rFonts w:cstheme="minorHAnsi"/>
          <w:szCs w:val="20"/>
        </w:rPr>
      </w:pPr>
    </w:p>
    <w:p w14:paraId="2C22846E" w14:textId="482DEBFD" w:rsidR="007E62CE" w:rsidRPr="00FF413B" w:rsidRDefault="007E62CE" w:rsidP="00101DE1">
      <w:pPr>
        <w:pStyle w:val="Heading2"/>
      </w:pPr>
      <w:bookmarkStart w:id="12" w:name="_Toc80269334"/>
      <w:r>
        <w:t>Fase 2</w:t>
      </w:r>
      <w:r w:rsidR="00180A65">
        <w:t xml:space="preserve">: </w:t>
      </w:r>
      <w:r>
        <w:t xml:space="preserve">vertaling randvoorwaarden naar </w:t>
      </w:r>
      <w:r w:rsidR="00180A65">
        <w:t>subsidie</w:t>
      </w:r>
      <w:r>
        <w:t>arrangement</w:t>
      </w:r>
      <w:bookmarkEnd w:id="12"/>
    </w:p>
    <w:p w14:paraId="33BC6687" w14:textId="77777777" w:rsidR="007E6ED6" w:rsidRDefault="007E6ED6" w:rsidP="00467EFB">
      <w:pPr>
        <w:spacing w:line="276" w:lineRule="auto"/>
        <w:rPr>
          <w:rFonts w:cstheme="minorHAnsi"/>
          <w:szCs w:val="20"/>
        </w:rPr>
      </w:pPr>
    </w:p>
    <w:p w14:paraId="66A9531B" w14:textId="6BE40EA9" w:rsidR="00180A65" w:rsidRDefault="00180A65" w:rsidP="00467EFB">
      <w:pPr>
        <w:spacing w:line="276" w:lineRule="auto"/>
        <w:rPr>
          <w:rFonts w:cstheme="minorHAnsi"/>
          <w:szCs w:val="20"/>
        </w:rPr>
      </w:pPr>
      <w:r>
        <w:rPr>
          <w:rFonts w:cstheme="minorHAnsi"/>
          <w:szCs w:val="20"/>
        </w:rPr>
        <w:t xml:space="preserve">In de tweede fase </w:t>
      </w:r>
      <w:r w:rsidRPr="00E17902">
        <w:rPr>
          <w:rFonts w:cstheme="minorHAnsi"/>
          <w:szCs w:val="20"/>
        </w:rPr>
        <w:t xml:space="preserve">hebben we </w:t>
      </w:r>
      <w:r>
        <w:rPr>
          <w:rFonts w:cstheme="minorHAnsi"/>
          <w:szCs w:val="20"/>
        </w:rPr>
        <w:t>m</w:t>
      </w:r>
      <w:r w:rsidR="0008153F" w:rsidRPr="00E17902">
        <w:rPr>
          <w:rFonts w:cstheme="minorHAnsi"/>
          <w:szCs w:val="20"/>
        </w:rPr>
        <w:t xml:space="preserve">et de </w:t>
      </w:r>
      <w:r w:rsidR="0008153F" w:rsidRPr="003D27D2">
        <w:rPr>
          <w:rFonts w:cstheme="minorHAnsi"/>
          <w:szCs w:val="20"/>
        </w:rPr>
        <w:t>werkgroep</w:t>
      </w:r>
      <w:r w:rsidR="0008153F" w:rsidRPr="00E17902">
        <w:rPr>
          <w:rFonts w:cstheme="minorHAnsi"/>
          <w:szCs w:val="20"/>
        </w:rPr>
        <w:t xml:space="preserve"> verkend hoe </w:t>
      </w:r>
      <w:r w:rsidR="00CA3CA5">
        <w:rPr>
          <w:rFonts w:cstheme="minorHAnsi"/>
          <w:szCs w:val="20"/>
        </w:rPr>
        <w:t xml:space="preserve">we </w:t>
      </w:r>
      <w:r w:rsidR="004A5C4A">
        <w:rPr>
          <w:rFonts w:cstheme="minorHAnsi"/>
          <w:szCs w:val="20"/>
        </w:rPr>
        <w:t xml:space="preserve">globale </w:t>
      </w:r>
      <w:r w:rsidR="006735D7">
        <w:rPr>
          <w:rFonts w:cstheme="minorHAnsi"/>
          <w:szCs w:val="20"/>
        </w:rPr>
        <w:t xml:space="preserve">maatschappelijke randvoorwaarden, algemeen geformuleerd om lokaal maatwerk te faciliteren, toch </w:t>
      </w:r>
      <w:r>
        <w:rPr>
          <w:rFonts w:cstheme="minorHAnsi"/>
          <w:szCs w:val="20"/>
        </w:rPr>
        <w:t xml:space="preserve">zo concreet mogelijk kunnen </w:t>
      </w:r>
      <w:r w:rsidR="00CA3CA5">
        <w:rPr>
          <w:rFonts w:cstheme="minorHAnsi"/>
          <w:szCs w:val="20"/>
        </w:rPr>
        <w:t>maken ten behoeve van de financiële</w:t>
      </w:r>
      <w:r w:rsidR="006735D7">
        <w:rPr>
          <w:rFonts w:cstheme="minorHAnsi"/>
          <w:szCs w:val="20"/>
        </w:rPr>
        <w:t xml:space="preserve"> vertal</w:t>
      </w:r>
      <w:r w:rsidR="00CA3CA5">
        <w:rPr>
          <w:rFonts w:cstheme="minorHAnsi"/>
          <w:szCs w:val="20"/>
        </w:rPr>
        <w:t>ing</w:t>
      </w:r>
      <w:r w:rsidR="006735D7">
        <w:rPr>
          <w:rFonts w:cstheme="minorHAnsi"/>
          <w:szCs w:val="20"/>
        </w:rPr>
        <w:t xml:space="preserve">. </w:t>
      </w:r>
      <w:bookmarkStart w:id="13" w:name="_Hlk76583456"/>
      <w:r>
        <w:rPr>
          <w:rFonts w:cstheme="minorHAnsi"/>
          <w:szCs w:val="20"/>
        </w:rPr>
        <w:t xml:space="preserve">We hebben hiervoor </w:t>
      </w:r>
      <w:r w:rsidR="003E279B">
        <w:rPr>
          <w:rFonts w:cstheme="minorHAnsi"/>
          <w:szCs w:val="20"/>
        </w:rPr>
        <w:t xml:space="preserve">gesprekken tussen regio en EZK </w:t>
      </w:r>
      <w:r>
        <w:rPr>
          <w:rFonts w:cstheme="minorHAnsi"/>
          <w:szCs w:val="20"/>
        </w:rPr>
        <w:t xml:space="preserve">gefaciliteerd </w:t>
      </w:r>
      <w:r w:rsidR="003E279B">
        <w:rPr>
          <w:rFonts w:cstheme="minorHAnsi"/>
          <w:szCs w:val="20"/>
        </w:rPr>
        <w:t xml:space="preserve">en </w:t>
      </w:r>
      <w:r>
        <w:rPr>
          <w:rFonts w:cstheme="minorHAnsi"/>
          <w:szCs w:val="20"/>
        </w:rPr>
        <w:t xml:space="preserve">het resultaat van de gesprekken </w:t>
      </w:r>
      <w:r w:rsidR="003E279B">
        <w:rPr>
          <w:rFonts w:cstheme="minorHAnsi"/>
          <w:szCs w:val="20"/>
        </w:rPr>
        <w:t>met de werkgroep</w:t>
      </w:r>
      <w:r w:rsidR="00FF603A">
        <w:rPr>
          <w:rFonts w:cstheme="minorHAnsi"/>
          <w:szCs w:val="20"/>
        </w:rPr>
        <w:t xml:space="preserve"> </w:t>
      </w:r>
      <w:r w:rsidR="00CA3CA5">
        <w:rPr>
          <w:rFonts w:cstheme="minorHAnsi"/>
          <w:szCs w:val="20"/>
        </w:rPr>
        <w:t xml:space="preserve">uitgewerkt </w:t>
      </w:r>
      <w:r w:rsidR="00FF603A">
        <w:rPr>
          <w:rFonts w:cstheme="minorHAnsi"/>
          <w:szCs w:val="20"/>
        </w:rPr>
        <w:t>in een subsidiearrangement</w:t>
      </w:r>
      <w:r>
        <w:rPr>
          <w:rFonts w:cstheme="minorHAnsi"/>
          <w:szCs w:val="20"/>
        </w:rPr>
        <w:t xml:space="preserve">. </w:t>
      </w:r>
    </w:p>
    <w:p w14:paraId="7D3245F4" w14:textId="7E9AF201" w:rsidR="00180A65" w:rsidRDefault="00180A65" w:rsidP="00467EFB">
      <w:pPr>
        <w:spacing w:line="276" w:lineRule="auto"/>
        <w:rPr>
          <w:rFonts w:cstheme="minorHAnsi"/>
          <w:szCs w:val="20"/>
        </w:rPr>
      </w:pPr>
    </w:p>
    <w:p w14:paraId="7C64E33E" w14:textId="0BD4FA89" w:rsidR="0003688A" w:rsidRDefault="00180A65" w:rsidP="00467EFB">
      <w:pPr>
        <w:spacing w:line="276" w:lineRule="auto"/>
        <w:rPr>
          <w:rFonts w:cstheme="minorHAnsi"/>
          <w:szCs w:val="20"/>
        </w:rPr>
      </w:pPr>
      <w:bookmarkStart w:id="14" w:name="_Hlk80266982"/>
      <w:r>
        <w:rPr>
          <w:rFonts w:cstheme="minorHAnsi"/>
          <w:szCs w:val="20"/>
        </w:rPr>
        <w:t xml:space="preserve">De </w:t>
      </w:r>
      <w:r w:rsidR="00CA3CA5">
        <w:rPr>
          <w:rFonts w:cstheme="minorHAnsi"/>
          <w:szCs w:val="20"/>
        </w:rPr>
        <w:t>uitwerking</w:t>
      </w:r>
      <w:r>
        <w:rPr>
          <w:rFonts w:cstheme="minorHAnsi"/>
          <w:szCs w:val="20"/>
        </w:rPr>
        <w:t xml:space="preserve"> leidde </w:t>
      </w:r>
      <w:r w:rsidR="003E279B">
        <w:rPr>
          <w:rFonts w:cstheme="minorHAnsi"/>
          <w:szCs w:val="20"/>
        </w:rPr>
        <w:t xml:space="preserve">tot </w:t>
      </w:r>
      <w:r w:rsidR="00555E82">
        <w:rPr>
          <w:rFonts w:cstheme="minorHAnsi"/>
          <w:szCs w:val="20"/>
        </w:rPr>
        <w:t xml:space="preserve">de conclusie dat het nuttig is om een duidelijk onderscheid te maken tussen </w:t>
      </w:r>
      <w:r>
        <w:rPr>
          <w:rFonts w:cstheme="minorHAnsi"/>
          <w:szCs w:val="20"/>
        </w:rPr>
        <w:t xml:space="preserve">randvoorwaarden die gerelateerd zijn aan </w:t>
      </w:r>
      <w:r w:rsidR="00555E82">
        <w:rPr>
          <w:rFonts w:cstheme="minorHAnsi"/>
          <w:szCs w:val="20"/>
        </w:rPr>
        <w:t xml:space="preserve">het project </w:t>
      </w:r>
      <w:r>
        <w:rPr>
          <w:rFonts w:cstheme="minorHAnsi"/>
          <w:szCs w:val="20"/>
        </w:rPr>
        <w:t xml:space="preserve">aan de ene kant </w:t>
      </w:r>
      <w:r w:rsidR="00555E82">
        <w:rPr>
          <w:rFonts w:cstheme="minorHAnsi"/>
          <w:szCs w:val="20"/>
        </w:rPr>
        <w:t xml:space="preserve">en </w:t>
      </w:r>
      <w:r>
        <w:rPr>
          <w:rFonts w:cstheme="minorHAnsi"/>
          <w:szCs w:val="20"/>
        </w:rPr>
        <w:t xml:space="preserve">randvoorwaarden die gerelateerd zijn aan </w:t>
      </w:r>
      <w:r w:rsidR="00555E82">
        <w:rPr>
          <w:rFonts w:cstheme="minorHAnsi"/>
          <w:szCs w:val="20"/>
        </w:rPr>
        <w:t xml:space="preserve">het gebied waarin het project </w:t>
      </w:r>
      <w:r>
        <w:rPr>
          <w:rFonts w:cstheme="minorHAnsi"/>
          <w:szCs w:val="20"/>
        </w:rPr>
        <w:t>(</w:t>
      </w:r>
      <w:r w:rsidR="00555E82">
        <w:rPr>
          <w:rFonts w:cstheme="minorHAnsi"/>
          <w:szCs w:val="20"/>
        </w:rPr>
        <w:t>of projecten</w:t>
      </w:r>
      <w:r>
        <w:rPr>
          <w:rFonts w:cstheme="minorHAnsi"/>
          <w:szCs w:val="20"/>
        </w:rPr>
        <w:t>)</w:t>
      </w:r>
      <w:r w:rsidR="00555E82">
        <w:rPr>
          <w:rFonts w:cstheme="minorHAnsi"/>
          <w:szCs w:val="20"/>
        </w:rPr>
        <w:t xml:space="preserve"> word</w:t>
      </w:r>
      <w:r>
        <w:rPr>
          <w:rFonts w:cstheme="minorHAnsi"/>
          <w:szCs w:val="20"/>
        </w:rPr>
        <w:t>t</w:t>
      </w:r>
      <w:r w:rsidR="00555E82">
        <w:rPr>
          <w:rFonts w:cstheme="minorHAnsi"/>
          <w:szCs w:val="20"/>
        </w:rPr>
        <w:t xml:space="preserve"> gerealiseerd</w:t>
      </w:r>
      <w:r>
        <w:rPr>
          <w:rFonts w:cstheme="minorHAnsi"/>
          <w:szCs w:val="20"/>
        </w:rPr>
        <w:t xml:space="preserve"> aan de andere kant</w:t>
      </w:r>
      <w:r w:rsidR="00555E82">
        <w:rPr>
          <w:rFonts w:cstheme="minorHAnsi"/>
          <w:szCs w:val="20"/>
        </w:rPr>
        <w:t>.</w:t>
      </w:r>
      <w:r w:rsidR="0003688A">
        <w:rPr>
          <w:rFonts w:cstheme="minorHAnsi"/>
          <w:szCs w:val="20"/>
        </w:rPr>
        <w:t xml:space="preserve"> Maatschappelijke randvoorwaarden zijn gebaseerd op de wens om de energieopgave te realiseren terwijl je tegelijkertijd zorgt </w:t>
      </w:r>
      <w:r w:rsidR="00CA3CA5">
        <w:rPr>
          <w:rFonts w:cstheme="minorHAnsi"/>
          <w:szCs w:val="20"/>
        </w:rPr>
        <w:t xml:space="preserve">voor een goede inpassing en draagvlak. </w:t>
      </w:r>
      <w:r w:rsidR="0003688A">
        <w:rPr>
          <w:rFonts w:cstheme="minorHAnsi"/>
          <w:szCs w:val="20"/>
        </w:rPr>
        <w:t>Dat betekent enerzijds dat je eisen stel</w:t>
      </w:r>
      <w:r>
        <w:rPr>
          <w:rFonts w:cstheme="minorHAnsi"/>
          <w:szCs w:val="20"/>
        </w:rPr>
        <w:t>t</w:t>
      </w:r>
      <w:r w:rsidR="0003688A">
        <w:rPr>
          <w:rFonts w:cstheme="minorHAnsi"/>
          <w:szCs w:val="20"/>
        </w:rPr>
        <w:t xml:space="preserve"> aan de installaties en de uitvoering van een concreet project, en anderzijds dat je maatregelen neemt om in het gebied erom heen </w:t>
      </w:r>
      <w:r>
        <w:rPr>
          <w:rFonts w:cstheme="minorHAnsi"/>
          <w:szCs w:val="20"/>
        </w:rPr>
        <w:lastRenderedPageBreak/>
        <w:t>kwaliteit toe te voegen</w:t>
      </w:r>
      <w:r w:rsidR="00CA3CA5">
        <w:rPr>
          <w:rFonts w:cstheme="minorHAnsi"/>
          <w:szCs w:val="20"/>
        </w:rPr>
        <w:t>, de energieopgave aan andere opgaven te koppelen en functies aan het gebied toe te voegen</w:t>
      </w:r>
      <w:r w:rsidR="0003688A">
        <w:rPr>
          <w:rFonts w:cstheme="minorHAnsi"/>
          <w:szCs w:val="20"/>
        </w:rPr>
        <w:t xml:space="preserve">. </w:t>
      </w:r>
    </w:p>
    <w:bookmarkEnd w:id="14"/>
    <w:p w14:paraId="42A0CA0C" w14:textId="77777777" w:rsidR="0003688A" w:rsidRDefault="0003688A" w:rsidP="00467EFB">
      <w:pPr>
        <w:spacing w:line="276" w:lineRule="auto"/>
        <w:rPr>
          <w:rFonts w:cstheme="minorHAnsi"/>
          <w:szCs w:val="20"/>
        </w:rPr>
      </w:pPr>
    </w:p>
    <w:p w14:paraId="4821DF87" w14:textId="5C4DCCB5" w:rsidR="00A72BCB" w:rsidRDefault="00180A65" w:rsidP="00A72BCB">
      <w:pPr>
        <w:spacing w:line="276" w:lineRule="auto"/>
        <w:rPr>
          <w:rFonts w:cstheme="minorHAnsi"/>
          <w:szCs w:val="20"/>
        </w:rPr>
      </w:pPr>
      <w:r>
        <w:rPr>
          <w:rFonts w:cstheme="minorHAnsi"/>
          <w:szCs w:val="20"/>
        </w:rPr>
        <w:t xml:space="preserve">Uit </w:t>
      </w:r>
      <w:r w:rsidR="00CA3CA5">
        <w:rPr>
          <w:rFonts w:cstheme="minorHAnsi"/>
          <w:szCs w:val="20"/>
        </w:rPr>
        <w:t>onze</w:t>
      </w:r>
      <w:r>
        <w:rPr>
          <w:rFonts w:cstheme="minorHAnsi"/>
          <w:szCs w:val="20"/>
        </w:rPr>
        <w:t xml:space="preserve"> verkenning kwam naar voren dat alleen de randvoorwaarden aan een project met de SDE++ subsidie bekostigd kunnen worden.</w:t>
      </w:r>
      <w:r w:rsidR="00CA3CA5">
        <w:rPr>
          <w:rFonts w:cstheme="minorHAnsi"/>
          <w:szCs w:val="20"/>
        </w:rPr>
        <w:t xml:space="preserve"> Kosten van g</w:t>
      </w:r>
      <w:r w:rsidR="00AE28F7">
        <w:rPr>
          <w:rFonts w:cstheme="minorHAnsi"/>
          <w:szCs w:val="20"/>
        </w:rPr>
        <w:t xml:space="preserve">ebiedsversterkende maatregelen </w:t>
      </w:r>
      <w:r w:rsidR="00CA3CA5">
        <w:rPr>
          <w:rFonts w:cstheme="minorHAnsi"/>
          <w:szCs w:val="20"/>
        </w:rPr>
        <w:t xml:space="preserve">die niet toe te schrijven zijn aan </w:t>
      </w:r>
      <w:r w:rsidR="00E44B14">
        <w:rPr>
          <w:rFonts w:cstheme="minorHAnsi"/>
          <w:szCs w:val="20"/>
        </w:rPr>
        <w:t>e</w:t>
      </w:r>
      <w:r w:rsidR="00CA3CA5">
        <w:rPr>
          <w:rFonts w:cstheme="minorHAnsi"/>
          <w:szCs w:val="20"/>
        </w:rPr>
        <w:t xml:space="preserve">en project </w:t>
      </w:r>
      <w:r w:rsidR="00FF603A">
        <w:rPr>
          <w:rFonts w:cstheme="minorHAnsi"/>
          <w:szCs w:val="20"/>
        </w:rPr>
        <w:t>vallen buiten de SDE++ subsidie. H</w:t>
      </w:r>
      <w:r w:rsidR="00AE28F7">
        <w:rPr>
          <w:rFonts w:cstheme="minorHAnsi"/>
          <w:szCs w:val="20"/>
        </w:rPr>
        <w:t>et kwaliteitsbudget</w:t>
      </w:r>
      <w:r w:rsidR="00FF603A">
        <w:rPr>
          <w:rFonts w:cstheme="minorHAnsi"/>
          <w:szCs w:val="20"/>
        </w:rPr>
        <w:t xml:space="preserve"> kan</w:t>
      </w:r>
      <w:r w:rsidR="00AE28F7">
        <w:rPr>
          <w:rFonts w:cstheme="minorHAnsi"/>
          <w:szCs w:val="20"/>
        </w:rPr>
        <w:t xml:space="preserve"> hiervoor worden ingezet.</w:t>
      </w:r>
      <w:r w:rsidR="00ED1A64">
        <w:rPr>
          <w:rFonts w:cstheme="minorHAnsi"/>
          <w:szCs w:val="20"/>
        </w:rPr>
        <w:t xml:space="preserve"> </w:t>
      </w:r>
      <w:r w:rsidR="00A72BCB">
        <w:rPr>
          <w:rFonts w:cstheme="minorHAnsi"/>
          <w:szCs w:val="20"/>
        </w:rPr>
        <w:t xml:space="preserve">In de onderstaande tabel wordt het onderscheid tussen </w:t>
      </w:r>
      <w:r w:rsidR="00CA3CA5">
        <w:rPr>
          <w:rFonts w:cstheme="minorHAnsi"/>
          <w:szCs w:val="20"/>
        </w:rPr>
        <w:t>bekostiging</w:t>
      </w:r>
      <w:r w:rsidR="00A72BCB">
        <w:rPr>
          <w:rFonts w:cstheme="minorHAnsi"/>
          <w:szCs w:val="20"/>
        </w:rPr>
        <w:t xml:space="preserve"> </w:t>
      </w:r>
      <w:r w:rsidR="00CA3CA5">
        <w:rPr>
          <w:rFonts w:cstheme="minorHAnsi"/>
          <w:szCs w:val="20"/>
        </w:rPr>
        <w:t>met</w:t>
      </w:r>
      <w:r w:rsidR="00A72BCB">
        <w:rPr>
          <w:rFonts w:cstheme="minorHAnsi"/>
          <w:szCs w:val="20"/>
        </w:rPr>
        <w:t xml:space="preserve"> SDE++ </w:t>
      </w:r>
      <w:r w:rsidR="00CA3CA5">
        <w:rPr>
          <w:rFonts w:cstheme="minorHAnsi"/>
          <w:szCs w:val="20"/>
        </w:rPr>
        <w:t xml:space="preserve">subsidies </w:t>
      </w:r>
      <w:r w:rsidR="00A72BCB">
        <w:rPr>
          <w:rFonts w:cstheme="minorHAnsi"/>
          <w:szCs w:val="20"/>
        </w:rPr>
        <w:t xml:space="preserve">en het </w:t>
      </w:r>
      <w:r w:rsidR="00CA3CA5">
        <w:rPr>
          <w:rFonts w:cstheme="minorHAnsi"/>
          <w:szCs w:val="20"/>
        </w:rPr>
        <w:t>k</w:t>
      </w:r>
      <w:r w:rsidR="00A72BCB">
        <w:rPr>
          <w:rFonts w:cstheme="minorHAnsi"/>
          <w:szCs w:val="20"/>
        </w:rPr>
        <w:t>waliteitsbudget samengevat.</w:t>
      </w:r>
    </w:p>
    <w:p w14:paraId="568922F8" w14:textId="77777777" w:rsidR="00A72BCB" w:rsidRDefault="00A72BCB" w:rsidP="00A72BCB">
      <w:pPr>
        <w:spacing w:line="276" w:lineRule="auto"/>
        <w:rPr>
          <w:rFonts w:cstheme="minorHAnsi"/>
          <w:szCs w:val="20"/>
        </w:rPr>
      </w:pPr>
    </w:p>
    <w:p w14:paraId="6512839F" w14:textId="76BDCCCC" w:rsidR="00A72BCB" w:rsidRDefault="00A72BCB" w:rsidP="00F14E1B">
      <w:pPr>
        <w:pStyle w:val="Caption"/>
        <w:keepNext/>
      </w:pPr>
      <w:r>
        <w:t xml:space="preserve">Tabel </w:t>
      </w:r>
      <w:r w:rsidR="002B348E">
        <w:fldChar w:fldCharType="begin"/>
      </w:r>
      <w:r w:rsidR="002B348E">
        <w:instrText xml:space="preserve"> SEQ Tabel \* ARABIC </w:instrText>
      </w:r>
      <w:r w:rsidR="002B348E">
        <w:fldChar w:fldCharType="separate"/>
      </w:r>
      <w:r w:rsidR="008B3F17">
        <w:rPr>
          <w:noProof/>
        </w:rPr>
        <w:t>1</w:t>
      </w:r>
      <w:r w:rsidR="002B348E">
        <w:rPr>
          <w:noProof/>
        </w:rPr>
        <w:fldChar w:fldCharType="end"/>
      </w:r>
      <w:r>
        <w:t>. Verschillen tussen SDE++ en kwaliteitsbudget</w:t>
      </w:r>
    </w:p>
    <w:tbl>
      <w:tblPr>
        <w:tblStyle w:val="TableGrid"/>
        <w:tblW w:w="0" w:type="auto"/>
        <w:tblLook w:val="04A0" w:firstRow="1" w:lastRow="0" w:firstColumn="1" w:lastColumn="0" w:noHBand="0" w:noVBand="1"/>
      </w:tblPr>
      <w:tblGrid>
        <w:gridCol w:w="4531"/>
        <w:gridCol w:w="4531"/>
      </w:tblGrid>
      <w:tr w:rsidR="00A72BCB" w:rsidRPr="004346B4" w14:paraId="50E7A106" w14:textId="77777777" w:rsidTr="00ED1A64">
        <w:tc>
          <w:tcPr>
            <w:tcW w:w="4531" w:type="dxa"/>
            <w:shd w:val="clear" w:color="auto" w:fill="70AD47" w:themeFill="accent6"/>
          </w:tcPr>
          <w:p w14:paraId="660F77A2" w14:textId="48910F31" w:rsidR="00A72BCB" w:rsidRPr="00F14E1B" w:rsidRDefault="00A72BCB" w:rsidP="00F961B8">
            <w:pPr>
              <w:spacing w:line="276" w:lineRule="auto"/>
              <w:rPr>
                <w:rFonts w:cstheme="minorHAnsi"/>
                <w:b/>
                <w:bCs/>
                <w:color w:val="FFFFFF" w:themeColor="background1"/>
                <w:szCs w:val="20"/>
              </w:rPr>
            </w:pPr>
            <w:r w:rsidRPr="00F14E1B">
              <w:rPr>
                <w:rFonts w:cstheme="minorHAnsi"/>
                <w:b/>
                <w:bCs/>
                <w:color w:val="FFFFFF" w:themeColor="background1"/>
                <w:szCs w:val="20"/>
              </w:rPr>
              <w:t>SDE++</w:t>
            </w:r>
          </w:p>
        </w:tc>
        <w:tc>
          <w:tcPr>
            <w:tcW w:w="4531" w:type="dxa"/>
            <w:shd w:val="clear" w:color="auto" w:fill="70AD47" w:themeFill="accent6"/>
          </w:tcPr>
          <w:p w14:paraId="7A6D5F22" w14:textId="77777777" w:rsidR="00A72BCB" w:rsidRPr="00F14E1B" w:rsidRDefault="00A72BCB" w:rsidP="00F961B8">
            <w:pPr>
              <w:spacing w:line="276" w:lineRule="auto"/>
              <w:rPr>
                <w:rFonts w:cstheme="minorHAnsi"/>
                <w:b/>
                <w:bCs/>
                <w:color w:val="FFFFFF" w:themeColor="background1"/>
                <w:szCs w:val="20"/>
              </w:rPr>
            </w:pPr>
            <w:r w:rsidRPr="00F14E1B">
              <w:rPr>
                <w:rFonts w:cstheme="minorHAnsi"/>
                <w:b/>
                <w:bCs/>
                <w:color w:val="FFFFFF" w:themeColor="background1"/>
                <w:szCs w:val="20"/>
              </w:rPr>
              <w:t>Kwaliteitsbudget</w:t>
            </w:r>
          </w:p>
        </w:tc>
      </w:tr>
      <w:tr w:rsidR="00A72BCB" w:rsidRPr="00DF0CB9" w14:paraId="2B07142D" w14:textId="77777777" w:rsidTr="00F961B8">
        <w:trPr>
          <w:trHeight w:val="304"/>
        </w:trPr>
        <w:tc>
          <w:tcPr>
            <w:tcW w:w="4531" w:type="dxa"/>
            <w:hideMark/>
          </w:tcPr>
          <w:p w14:paraId="61193ED1" w14:textId="77777777" w:rsidR="00A72BCB" w:rsidRPr="00DF0CB9" w:rsidRDefault="00A72BCB" w:rsidP="00F961B8">
            <w:pPr>
              <w:spacing w:line="276" w:lineRule="auto"/>
              <w:rPr>
                <w:rFonts w:cstheme="minorHAnsi"/>
                <w:szCs w:val="20"/>
              </w:rPr>
            </w:pPr>
            <w:r w:rsidRPr="00FC7308">
              <w:rPr>
                <w:rFonts w:cstheme="minorHAnsi"/>
                <w:szCs w:val="20"/>
              </w:rPr>
              <w:t>Eisen aan een project</w:t>
            </w:r>
          </w:p>
        </w:tc>
        <w:tc>
          <w:tcPr>
            <w:tcW w:w="4531" w:type="dxa"/>
            <w:hideMark/>
          </w:tcPr>
          <w:p w14:paraId="208BB763" w14:textId="77777777" w:rsidR="00A72BCB" w:rsidRPr="00DF0CB9" w:rsidRDefault="00A72BCB" w:rsidP="00F961B8">
            <w:pPr>
              <w:spacing w:line="276" w:lineRule="auto"/>
              <w:rPr>
                <w:rFonts w:cstheme="minorHAnsi"/>
                <w:szCs w:val="20"/>
              </w:rPr>
            </w:pPr>
            <w:r w:rsidRPr="00FC7308">
              <w:rPr>
                <w:rFonts w:cstheme="minorHAnsi"/>
                <w:szCs w:val="20"/>
              </w:rPr>
              <w:t>Kwaliteit voor het gebied</w:t>
            </w:r>
          </w:p>
        </w:tc>
      </w:tr>
      <w:tr w:rsidR="00A72BCB" w:rsidRPr="00DF0CB9" w14:paraId="52856463" w14:textId="77777777" w:rsidTr="00F961B8">
        <w:trPr>
          <w:trHeight w:val="279"/>
        </w:trPr>
        <w:tc>
          <w:tcPr>
            <w:tcW w:w="4531" w:type="dxa"/>
            <w:hideMark/>
          </w:tcPr>
          <w:p w14:paraId="499DD990" w14:textId="77777777" w:rsidR="00A72BCB" w:rsidRPr="00DF0CB9" w:rsidRDefault="00A72BCB" w:rsidP="00F961B8">
            <w:pPr>
              <w:spacing w:line="276" w:lineRule="auto"/>
              <w:rPr>
                <w:rFonts w:cstheme="minorHAnsi"/>
                <w:szCs w:val="20"/>
              </w:rPr>
            </w:pPr>
            <w:r w:rsidRPr="00FC7308">
              <w:rPr>
                <w:rFonts w:cstheme="minorHAnsi"/>
                <w:szCs w:val="20"/>
              </w:rPr>
              <w:t>Geen proces- en ontwikkelkosten</w:t>
            </w:r>
          </w:p>
        </w:tc>
        <w:tc>
          <w:tcPr>
            <w:tcW w:w="4531" w:type="dxa"/>
            <w:hideMark/>
          </w:tcPr>
          <w:p w14:paraId="47B053A3" w14:textId="77777777" w:rsidR="00A72BCB" w:rsidRPr="00DF0CB9" w:rsidRDefault="00A72BCB" w:rsidP="00F961B8">
            <w:pPr>
              <w:spacing w:line="276" w:lineRule="auto"/>
              <w:rPr>
                <w:rFonts w:cstheme="minorHAnsi"/>
                <w:szCs w:val="20"/>
              </w:rPr>
            </w:pPr>
            <w:r w:rsidRPr="00FC7308">
              <w:rPr>
                <w:rFonts w:cstheme="minorHAnsi"/>
                <w:szCs w:val="20"/>
              </w:rPr>
              <w:t>Wel proces- en ontwikkelkosten</w:t>
            </w:r>
          </w:p>
        </w:tc>
      </w:tr>
      <w:tr w:rsidR="00A72BCB" w:rsidRPr="00DF0CB9" w14:paraId="64D8E7B7" w14:textId="77777777" w:rsidTr="00F961B8">
        <w:trPr>
          <w:trHeight w:val="544"/>
        </w:trPr>
        <w:tc>
          <w:tcPr>
            <w:tcW w:w="4531" w:type="dxa"/>
            <w:hideMark/>
          </w:tcPr>
          <w:p w14:paraId="62691170" w14:textId="5CDD2626" w:rsidR="00A72BCB" w:rsidRPr="00DF0CB9" w:rsidRDefault="007C4808" w:rsidP="00F961B8">
            <w:pPr>
              <w:spacing w:line="276" w:lineRule="auto"/>
              <w:rPr>
                <w:rFonts w:cstheme="minorHAnsi"/>
                <w:szCs w:val="20"/>
              </w:rPr>
            </w:pPr>
            <w:r>
              <w:rPr>
                <w:rFonts w:cstheme="minorHAnsi"/>
                <w:szCs w:val="20"/>
              </w:rPr>
              <w:t>Verminderen negatieve e</w:t>
            </w:r>
            <w:r w:rsidR="00A72BCB" w:rsidRPr="00FC7308">
              <w:rPr>
                <w:rFonts w:cstheme="minorHAnsi"/>
                <w:szCs w:val="20"/>
              </w:rPr>
              <w:t>ffecten van het project</w:t>
            </w:r>
            <w:r>
              <w:rPr>
                <w:rFonts w:cstheme="minorHAnsi"/>
                <w:szCs w:val="20"/>
              </w:rPr>
              <w:t xml:space="preserve"> ten behoeve van </w:t>
            </w:r>
            <w:r w:rsidR="00A72BCB" w:rsidRPr="00FC7308">
              <w:rPr>
                <w:rFonts w:cstheme="minorHAnsi"/>
                <w:szCs w:val="20"/>
              </w:rPr>
              <w:t>een</w:t>
            </w:r>
            <w:r>
              <w:rPr>
                <w:rFonts w:cstheme="minorHAnsi"/>
                <w:szCs w:val="20"/>
              </w:rPr>
              <w:t xml:space="preserve"> goede en </w:t>
            </w:r>
            <w:r w:rsidR="00A72BCB" w:rsidRPr="00FC7308">
              <w:rPr>
                <w:rFonts w:cstheme="minorHAnsi"/>
                <w:szCs w:val="20"/>
              </w:rPr>
              <w:t>gezonde leefomgeving</w:t>
            </w:r>
            <w:r w:rsidR="00A72BCB">
              <w:rPr>
                <w:rFonts w:cstheme="minorHAnsi"/>
                <w:szCs w:val="20"/>
              </w:rPr>
              <w:t xml:space="preserve"> en</w:t>
            </w:r>
            <w:r w:rsidR="00A72BCB" w:rsidRPr="00FC7308">
              <w:rPr>
                <w:rFonts w:cstheme="minorHAnsi"/>
                <w:szCs w:val="20"/>
              </w:rPr>
              <w:t xml:space="preserve"> natuur</w:t>
            </w:r>
            <w:r>
              <w:rPr>
                <w:rFonts w:cstheme="minorHAnsi"/>
                <w:szCs w:val="20"/>
              </w:rPr>
              <w:t>behoud</w:t>
            </w:r>
            <w:r w:rsidR="00A72BCB" w:rsidRPr="00FC7308">
              <w:rPr>
                <w:rFonts w:cstheme="minorHAnsi"/>
                <w:szCs w:val="20"/>
              </w:rPr>
              <w:t xml:space="preserve"> </w:t>
            </w:r>
          </w:p>
        </w:tc>
        <w:tc>
          <w:tcPr>
            <w:tcW w:w="4531" w:type="dxa"/>
            <w:hideMark/>
          </w:tcPr>
          <w:p w14:paraId="73CEEFF8" w14:textId="622377B7" w:rsidR="00A72BCB" w:rsidRPr="00DF0CB9" w:rsidRDefault="007C4808" w:rsidP="00F961B8">
            <w:pPr>
              <w:spacing w:line="276" w:lineRule="auto"/>
              <w:rPr>
                <w:rFonts w:cstheme="minorHAnsi"/>
                <w:szCs w:val="20"/>
              </w:rPr>
            </w:pPr>
            <w:r>
              <w:rPr>
                <w:rFonts w:cstheme="minorHAnsi"/>
                <w:szCs w:val="20"/>
              </w:rPr>
              <w:t xml:space="preserve">Gebiedsversterkende maatregelen die kwaliteit toevoegen aan het gebied, de energieopgave </w:t>
            </w:r>
            <w:r w:rsidR="00A72BCB" w:rsidRPr="00FC7308">
              <w:rPr>
                <w:rFonts w:cstheme="minorHAnsi"/>
                <w:szCs w:val="20"/>
              </w:rPr>
              <w:t xml:space="preserve">koppelen </w:t>
            </w:r>
            <w:r>
              <w:rPr>
                <w:rFonts w:cstheme="minorHAnsi"/>
                <w:szCs w:val="20"/>
              </w:rPr>
              <w:t>aan</w:t>
            </w:r>
            <w:r w:rsidR="00A72BCB" w:rsidRPr="00FC7308">
              <w:rPr>
                <w:rFonts w:cstheme="minorHAnsi"/>
                <w:szCs w:val="20"/>
              </w:rPr>
              <w:t xml:space="preserve"> andere opgaven</w:t>
            </w:r>
            <w:r>
              <w:rPr>
                <w:rFonts w:cstheme="minorHAnsi"/>
                <w:szCs w:val="20"/>
              </w:rPr>
              <w:t xml:space="preserve"> en meervoudig </w:t>
            </w:r>
            <w:r w:rsidR="00A72BCB" w:rsidRPr="00FC7308">
              <w:rPr>
                <w:rFonts w:cstheme="minorHAnsi"/>
                <w:szCs w:val="20"/>
              </w:rPr>
              <w:t>ruimtegebruik</w:t>
            </w:r>
            <w:r>
              <w:rPr>
                <w:rFonts w:cstheme="minorHAnsi"/>
                <w:szCs w:val="20"/>
              </w:rPr>
              <w:t xml:space="preserve"> realiseren</w:t>
            </w:r>
          </w:p>
        </w:tc>
      </w:tr>
      <w:tr w:rsidR="00A72BCB" w:rsidRPr="00DF0CB9" w14:paraId="625DBDBA" w14:textId="77777777" w:rsidTr="00F961B8">
        <w:trPr>
          <w:trHeight w:val="264"/>
        </w:trPr>
        <w:tc>
          <w:tcPr>
            <w:tcW w:w="4531" w:type="dxa"/>
            <w:hideMark/>
          </w:tcPr>
          <w:p w14:paraId="703E4399" w14:textId="77777777" w:rsidR="00A72BCB" w:rsidRPr="00DF0CB9" w:rsidRDefault="00A72BCB" w:rsidP="00F961B8">
            <w:pPr>
              <w:spacing w:line="276" w:lineRule="auto"/>
              <w:rPr>
                <w:rFonts w:cstheme="minorHAnsi"/>
                <w:szCs w:val="20"/>
              </w:rPr>
            </w:pPr>
            <w:r w:rsidRPr="00FC7308">
              <w:rPr>
                <w:rFonts w:cstheme="minorHAnsi"/>
                <w:szCs w:val="20"/>
              </w:rPr>
              <w:t xml:space="preserve">Subsidie aan project (initiatiefnemer) </w:t>
            </w:r>
          </w:p>
        </w:tc>
        <w:tc>
          <w:tcPr>
            <w:tcW w:w="4531" w:type="dxa"/>
            <w:hideMark/>
          </w:tcPr>
          <w:p w14:paraId="1FB448E8" w14:textId="77777777" w:rsidR="00A72BCB" w:rsidRPr="00DF0CB9" w:rsidRDefault="00A72BCB" w:rsidP="00F961B8">
            <w:pPr>
              <w:spacing w:line="276" w:lineRule="auto"/>
              <w:rPr>
                <w:rFonts w:cstheme="minorHAnsi"/>
                <w:szCs w:val="20"/>
              </w:rPr>
            </w:pPr>
            <w:r w:rsidRPr="00FC7308">
              <w:rPr>
                <w:rFonts w:cstheme="minorHAnsi"/>
                <w:szCs w:val="20"/>
              </w:rPr>
              <w:t>Subsidie voor gebiedsopgave (overheid)</w:t>
            </w:r>
          </w:p>
        </w:tc>
      </w:tr>
    </w:tbl>
    <w:p w14:paraId="27D2415A" w14:textId="77777777" w:rsidR="00A72BCB" w:rsidRDefault="00A72BCB" w:rsidP="00467EFB">
      <w:pPr>
        <w:spacing w:line="276" w:lineRule="auto"/>
        <w:rPr>
          <w:rFonts w:cstheme="minorHAnsi"/>
          <w:szCs w:val="20"/>
        </w:rPr>
      </w:pPr>
    </w:p>
    <w:p w14:paraId="480EE604" w14:textId="4919EF5D" w:rsidR="00FF603A" w:rsidRPr="00F14E1B" w:rsidRDefault="00FF603A" w:rsidP="00467EFB">
      <w:pPr>
        <w:spacing w:line="276" w:lineRule="auto"/>
        <w:rPr>
          <w:rFonts w:cstheme="minorHAnsi"/>
          <w:b/>
          <w:bCs/>
          <w:szCs w:val="20"/>
        </w:rPr>
      </w:pPr>
      <w:r>
        <w:rPr>
          <w:rFonts w:cstheme="minorHAnsi"/>
          <w:b/>
          <w:bCs/>
          <w:szCs w:val="20"/>
        </w:rPr>
        <w:t>Proces voor uitwerking bekostiging met SDE++</w:t>
      </w:r>
    </w:p>
    <w:p w14:paraId="2BBA7A4E" w14:textId="079B16ED" w:rsidR="003E279B" w:rsidRDefault="00373F4E" w:rsidP="00467EFB">
      <w:pPr>
        <w:spacing w:line="276" w:lineRule="auto"/>
        <w:rPr>
          <w:rFonts w:cstheme="minorHAnsi"/>
          <w:szCs w:val="20"/>
        </w:rPr>
      </w:pPr>
      <w:r>
        <w:rPr>
          <w:rFonts w:cstheme="minorHAnsi"/>
          <w:szCs w:val="20"/>
        </w:rPr>
        <w:t xml:space="preserve">Na deze </w:t>
      </w:r>
      <w:r w:rsidR="007C4808">
        <w:rPr>
          <w:rFonts w:cstheme="minorHAnsi"/>
          <w:szCs w:val="20"/>
        </w:rPr>
        <w:t xml:space="preserve">verkennende </w:t>
      </w:r>
      <w:r>
        <w:rPr>
          <w:rFonts w:cstheme="minorHAnsi"/>
          <w:szCs w:val="20"/>
        </w:rPr>
        <w:t>stap, zijn we in samenwerking met de regio’s tot</w:t>
      </w:r>
      <w:r w:rsidR="00AE28F7">
        <w:rPr>
          <w:rFonts w:cstheme="minorHAnsi"/>
          <w:szCs w:val="20"/>
        </w:rPr>
        <w:t xml:space="preserve"> </w:t>
      </w:r>
      <w:r w:rsidR="003E279B">
        <w:rPr>
          <w:rFonts w:cstheme="minorHAnsi"/>
          <w:szCs w:val="20"/>
        </w:rPr>
        <w:t xml:space="preserve">een kader gekomen </w:t>
      </w:r>
      <w:r w:rsidR="007C4808">
        <w:rPr>
          <w:rFonts w:cstheme="minorHAnsi"/>
          <w:szCs w:val="20"/>
        </w:rPr>
        <w:t>met minimumeisen</w:t>
      </w:r>
      <w:r>
        <w:rPr>
          <w:rFonts w:cstheme="minorHAnsi"/>
          <w:szCs w:val="20"/>
        </w:rPr>
        <w:t xml:space="preserve"> die aan de installaties en uitvoering van een project gesteld kunnen worden.</w:t>
      </w:r>
      <w:r w:rsidR="007D627D">
        <w:rPr>
          <w:rFonts w:cstheme="minorHAnsi"/>
          <w:szCs w:val="20"/>
        </w:rPr>
        <w:t xml:space="preserve"> </w:t>
      </w:r>
      <w:r w:rsidR="004D5E8F">
        <w:rPr>
          <w:rFonts w:cstheme="minorHAnsi"/>
          <w:szCs w:val="20"/>
        </w:rPr>
        <w:t xml:space="preserve">Hierbij is onderscheid gemaakt tussen </w:t>
      </w:r>
      <w:r w:rsidR="00525A4C">
        <w:rPr>
          <w:rFonts w:cstheme="minorHAnsi"/>
          <w:szCs w:val="20"/>
        </w:rPr>
        <w:t>wind</w:t>
      </w:r>
      <w:r w:rsidR="00FF603A">
        <w:rPr>
          <w:rFonts w:cstheme="minorHAnsi"/>
          <w:szCs w:val="20"/>
        </w:rPr>
        <w:t>-</w:t>
      </w:r>
      <w:r w:rsidR="00525A4C">
        <w:rPr>
          <w:rFonts w:cstheme="minorHAnsi"/>
          <w:szCs w:val="20"/>
        </w:rPr>
        <w:t>op</w:t>
      </w:r>
      <w:r w:rsidR="00FF603A">
        <w:rPr>
          <w:rFonts w:cstheme="minorHAnsi"/>
          <w:szCs w:val="20"/>
        </w:rPr>
        <w:t>-</w:t>
      </w:r>
      <w:r w:rsidR="00525A4C">
        <w:rPr>
          <w:rFonts w:cstheme="minorHAnsi"/>
          <w:szCs w:val="20"/>
        </w:rPr>
        <w:t>land (</w:t>
      </w:r>
      <w:r w:rsidR="004D5E8F">
        <w:rPr>
          <w:rFonts w:cstheme="minorHAnsi"/>
          <w:szCs w:val="20"/>
        </w:rPr>
        <w:t>WOL</w:t>
      </w:r>
      <w:r w:rsidR="00525A4C">
        <w:rPr>
          <w:rFonts w:cstheme="minorHAnsi"/>
          <w:szCs w:val="20"/>
        </w:rPr>
        <w:t>)</w:t>
      </w:r>
      <w:r w:rsidR="00FF603A">
        <w:rPr>
          <w:rFonts w:cstheme="minorHAnsi"/>
          <w:szCs w:val="20"/>
        </w:rPr>
        <w:t xml:space="preserve"> en</w:t>
      </w:r>
      <w:r w:rsidR="004D5E8F">
        <w:rPr>
          <w:rFonts w:cstheme="minorHAnsi"/>
          <w:szCs w:val="20"/>
        </w:rPr>
        <w:t xml:space="preserve"> </w:t>
      </w:r>
      <w:r w:rsidR="00525A4C">
        <w:rPr>
          <w:rFonts w:cstheme="minorHAnsi"/>
          <w:szCs w:val="20"/>
        </w:rPr>
        <w:t>zon</w:t>
      </w:r>
      <w:r w:rsidR="00FF603A">
        <w:rPr>
          <w:rFonts w:cstheme="minorHAnsi"/>
          <w:szCs w:val="20"/>
        </w:rPr>
        <w:t>-</w:t>
      </w:r>
      <w:r w:rsidR="00525A4C">
        <w:rPr>
          <w:rFonts w:cstheme="minorHAnsi"/>
          <w:szCs w:val="20"/>
        </w:rPr>
        <w:t>op</w:t>
      </w:r>
      <w:r w:rsidR="00FF603A">
        <w:rPr>
          <w:rFonts w:cstheme="minorHAnsi"/>
          <w:szCs w:val="20"/>
        </w:rPr>
        <w:t>-</w:t>
      </w:r>
      <w:r w:rsidR="00525A4C">
        <w:rPr>
          <w:rFonts w:cstheme="minorHAnsi"/>
          <w:szCs w:val="20"/>
        </w:rPr>
        <w:t>land (</w:t>
      </w:r>
      <w:r w:rsidR="004D5E8F">
        <w:rPr>
          <w:rFonts w:cstheme="minorHAnsi"/>
          <w:szCs w:val="20"/>
        </w:rPr>
        <w:t>ZOL</w:t>
      </w:r>
      <w:r w:rsidR="00525A4C">
        <w:rPr>
          <w:rFonts w:cstheme="minorHAnsi"/>
          <w:szCs w:val="20"/>
        </w:rPr>
        <w:t>)</w:t>
      </w:r>
      <w:r w:rsidR="00FF603A">
        <w:rPr>
          <w:rStyle w:val="FootnoteReference"/>
          <w:rFonts w:cstheme="minorHAnsi"/>
          <w:szCs w:val="20"/>
        </w:rPr>
        <w:footnoteReference w:id="4"/>
      </w:r>
      <w:r w:rsidR="00FF603A">
        <w:rPr>
          <w:rFonts w:cstheme="minorHAnsi"/>
          <w:szCs w:val="20"/>
        </w:rPr>
        <w:t xml:space="preserve">, omdat beide </w:t>
      </w:r>
      <w:r w:rsidR="004D5E8F">
        <w:rPr>
          <w:rFonts w:cstheme="minorHAnsi"/>
          <w:szCs w:val="20"/>
        </w:rPr>
        <w:t>categorieën energieprojecten andere randvoorwaarden</w:t>
      </w:r>
      <w:r w:rsidR="00FF603A">
        <w:rPr>
          <w:rFonts w:cstheme="minorHAnsi"/>
          <w:szCs w:val="20"/>
        </w:rPr>
        <w:t xml:space="preserve"> hebben</w:t>
      </w:r>
      <w:r w:rsidR="004D5E8F">
        <w:rPr>
          <w:rFonts w:cstheme="minorHAnsi"/>
          <w:szCs w:val="20"/>
        </w:rPr>
        <w:t>. Bovendien maakt de SDE++ ook onderscheid tussen deze categorieën. He</w:t>
      </w:r>
      <w:r w:rsidR="007D627D">
        <w:rPr>
          <w:rFonts w:cstheme="minorHAnsi"/>
          <w:szCs w:val="20"/>
        </w:rPr>
        <w:t>t kader hebben we voorgelegd aan PBL, om te verkennen of kwantificering van dit kader inderdaad mogelijk is.</w:t>
      </w:r>
      <w:r>
        <w:rPr>
          <w:rFonts w:cstheme="minorHAnsi"/>
          <w:szCs w:val="20"/>
        </w:rPr>
        <w:t xml:space="preserve"> In hoofdstuk </w:t>
      </w:r>
      <w:r w:rsidR="00FF603A">
        <w:rPr>
          <w:rFonts w:cstheme="minorHAnsi"/>
          <w:szCs w:val="20"/>
        </w:rPr>
        <w:fldChar w:fldCharType="begin"/>
      </w:r>
      <w:r w:rsidR="00FF603A">
        <w:rPr>
          <w:rFonts w:cstheme="minorHAnsi"/>
          <w:szCs w:val="20"/>
        </w:rPr>
        <w:instrText xml:space="preserve"> REF _Ref79498230 \r \h </w:instrText>
      </w:r>
      <w:r w:rsidR="00FF603A">
        <w:rPr>
          <w:rFonts w:cstheme="minorHAnsi"/>
          <w:szCs w:val="20"/>
        </w:rPr>
      </w:r>
      <w:r w:rsidR="00FF603A">
        <w:rPr>
          <w:rFonts w:cstheme="minorHAnsi"/>
          <w:szCs w:val="20"/>
        </w:rPr>
        <w:fldChar w:fldCharType="separate"/>
      </w:r>
      <w:r w:rsidR="00FF603A">
        <w:rPr>
          <w:rFonts w:cstheme="minorHAnsi"/>
          <w:szCs w:val="20"/>
        </w:rPr>
        <w:t>3</w:t>
      </w:r>
      <w:r w:rsidR="00FF603A">
        <w:rPr>
          <w:rFonts w:cstheme="minorHAnsi"/>
          <w:szCs w:val="20"/>
        </w:rPr>
        <w:fldChar w:fldCharType="end"/>
      </w:r>
      <w:r w:rsidR="00FF603A">
        <w:rPr>
          <w:rFonts w:cstheme="minorHAnsi"/>
          <w:szCs w:val="20"/>
        </w:rPr>
        <w:t xml:space="preserve"> </w:t>
      </w:r>
      <w:r>
        <w:rPr>
          <w:rFonts w:cstheme="minorHAnsi"/>
          <w:szCs w:val="20"/>
        </w:rPr>
        <w:t>gaan we uitgebreid op dit kader en de werking ervan in.</w:t>
      </w:r>
    </w:p>
    <w:p w14:paraId="15EFA84F" w14:textId="638CD850" w:rsidR="003E279B" w:rsidRDefault="003E279B" w:rsidP="00467EFB">
      <w:pPr>
        <w:spacing w:line="276" w:lineRule="auto"/>
        <w:rPr>
          <w:rFonts w:cstheme="minorHAnsi"/>
          <w:szCs w:val="20"/>
        </w:rPr>
      </w:pPr>
    </w:p>
    <w:p w14:paraId="2D53721F" w14:textId="541FDD41" w:rsidR="00FF603A" w:rsidRDefault="00FF603A" w:rsidP="00467EFB">
      <w:pPr>
        <w:spacing w:line="276" w:lineRule="auto"/>
        <w:rPr>
          <w:rFonts w:cstheme="minorHAnsi"/>
          <w:szCs w:val="20"/>
        </w:rPr>
      </w:pPr>
      <w:r>
        <w:rPr>
          <w:rFonts w:cstheme="minorHAnsi"/>
          <w:b/>
          <w:bCs/>
          <w:szCs w:val="20"/>
        </w:rPr>
        <w:t>Proces voor uitwerking bekostiging met kwaliteitsbudget</w:t>
      </w:r>
    </w:p>
    <w:bookmarkEnd w:id="13"/>
    <w:p w14:paraId="605B0891" w14:textId="28604D3B" w:rsidR="009F1862" w:rsidRDefault="00373F4E" w:rsidP="00467EFB">
      <w:pPr>
        <w:spacing w:line="276" w:lineRule="auto"/>
        <w:rPr>
          <w:rFonts w:cstheme="minorHAnsi"/>
          <w:szCs w:val="20"/>
        </w:rPr>
      </w:pPr>
      <w:r>
        <w:rPr>
          <w:rFonts w:cstheme="minorHAnsi"/>
          <w:szCs w:val="20"/>
        </w:rPr>
        <w:t>Het</w:t>
      </w:r>
      <w:r w:rsidR="007E62CE">
        <w:rPr>
          <w:rFonts w:cstheme="minorHAnsi"/>
          <w:szCs w:val="20"/>
        </w:rPr>
        <w:t xml:space="preserve"> ander</w:t>
      </w:r>
      <w:r>
        <w:rPr>
          <w:rFonts w:cstheme="minorHAnsi"/>
          <w:szCs w:val="20"/>
        </w:rPr>
        <w:t>e</w:t>
      </w:r>
      <w:r w:rsidR="007E62CE">
        <w:rPr>
          <w:rFonts w:cstheme="minorHAnsi"/>
          <w:szCs w:val="20"/>
        </w:rPr>
        <w:t xml:space="preserve"> instrument binnen het </w:t>
      </w:r>
      <w:r w:rsidR="00FF603A">
        <w:rPr>
          <w:rFonts w:cstheme="minorHAnsi"/>
          <w:szCs w:val="20"/>
        </w:rPr>
        <w:t>subsidie</w:t>
      </w:r>
      <w:r w:rsidR="007E62CE">
        <w:rPr>
          <w:rFonts w:cstheme="minorHAnsi"/>
          <w:szCs w:val="20"/>
        </w:rPr>
        <w:t xml:space="preserve">arrangement is het kwaliteitsbudget. </w:t>
      </w:r>
      <w:r w:rsidR="003E279B">
        <w:rPr>
          <w:rFonts w:cstheme="minorHAnsi"/>
          <w:szCs w:val="20"/>
        </w:rPr>
        <w:t xml:space="preserve">In twee verkennende sessies met experts, vertegenwoordigers van de markt en EZK is verkend hoe dit kwaliteitsbudget eruit zou kunnen zien: </w:t>
      </w:r>
      <w:r w:rsidR="007C4808">
        <w:rPr>
          <w:rFonts w:cstheme="minorHAnsi"/>
          <w:szCs w:val="20"/>
        </w:rPr>
        <w:t xml:space="preserve">wat is de scope van het kwaliteitsbudget, </w:t>
      </w:r>
      <w:r w:rsidR="003E279B">
        <w:rPr>
          <w:rFonts w:cstheme="minorHAnsi"/>
          <w:szCs w:val="20"/>
        </w:rPr>
        <w:t>welke keuzes liggen voor en wat zijn de consequenties van die keuzes.</w:t>
      </w:r>
      <w:r w:rsidR="00DF0CB9">
        <w:rPr>
          <w:rFonts w:cstheme="minorHAnsi"/>
          <w:szCs w:val="20"/>
        </w:rPr>
        <w:t xml:space="preserve"> </w:t>
      </w:r>
      <w:r w:rsidR="009F1862">
        <w:rPr>
          <w:rFonts w:cstheme="minorHAnsi"/>
          <w:szCs w:val="20"/>
        </w:rPr>
        <w:t xml:space="preserve">In hoofdstuk </w:t>
      </w:r>
      <w:r w:rsidR="00A72BCB">
        <w:rPr>
          <w:rFonts w:cstheme="minorHAnsi"/>
          <w:szCs w:val="20"/>
        </w:rPr>
        <w:fldChar w:fldCharType="begin"/>
      </w:r>
      <w:r w:rsidR="00A72BCB">
        <w:rPr>
          <w:rFonts w:cstheme="minorHAnsi"/>
          <w:szCs w:val="20"/>
        </w:rPr>
        <w:instrText xml:space="preserve"> REF _Ref79498235 \r \h </w:instrText>
      </w:r>
      <w:r w:rsidR="00A72BCB">
        <w:rPr>
          <w:rFonts w:cstheme="minorHAnsi"/>
          <w:szCs w:val="20"/>
        </w:rPr>
      </w:r>
      <w:r w:rsidR="00A72BCB">
        <w:rPr>
          <w:rFonts w:cstheme="minorHAnsi"/>
          <w:szCs w:val="20"/>
        </w:rPr>
        <w:fldChar w:fldCharType="separate"/>
      </w:r>
      <w:r w:rsidR="00A72BCB">
        <w:rPr>
          <w:rFonts w:cstheme="minorHAnsi"/>
          <w:szCs w:val="20"/>
        </w:rPr>
        <w:t>4</w:t>
      </w:r>
      <w:r w:rsidR="00A72BCB">
        <w:rPr>
          <w:rFonts w:cstheme="minorHAnsi"/>
          <w:szCs w:val="20"/>
        </w:rPr>
        <w:fldChar w:fldCharType="end"/>
      </w:r>
      <w:r w:rsidR="00A72BCB">
        <w:rPr>
          <w:rFonts w:cstheme="minorHAnsi"/>
          <w:szCs w:val="20"/>
        </w:rPr>
        <w:t xml:space="preserve"> </w:t>
      </w:r>
      <w:r w:rsidR="009F1862">
        <w:rPr>
          <w:rFonts w:cstheme="minorHAnsi"/>
          <w:szCs w:val="20"/>
        </w:rPr>
        <w:t>gaan we hier nader op in.</w:t>
      </w:r>
    </w:p>
    <w:p w14:paraId="6D5D01DF" w14:textId="77777777" w:rsidR="009F1862" w:rsidRDefault="009F1862" w:rsidP="00467EFB">
      <w:pPr>
        <w:spacing w:line="276" w:lineRule="auto"/>
        <w:rPr>
          <w:rFonts w:cstheme="minorHAnsi"/>
          <w:szCs w:val="20"/>
        </w:rPr>
      </w:pPr>
    </w:p>
    <w:p w14:paraId="77C69D75" w14:textId="77777777" w:rsidR="00DF0CB9" w:rsidRDefault="00DF0CB9" w:rsidP="00467EFB">
      <w:pPr>
        <w:spacing w:line="276" w:lineRule="auto"/>
        <w:rPr>
          <w:rFonts w:cstheme="minorHAnsi"/>
          <w:szCs w:val="20"/>
        </w:rPr>
      </w:pPr>
    </w:p>
    <w:p w14:paraId="6F928BEA" w14:textId="640E7A41" w:rsidR="00060FFC" w:rsidRPr="00E17902" w:rsidRDefault="00060FFC" w:rsidP="00467EFB">
      <w:pPr>
        <w:spacing w:line="276" w:lineRule="auto"/>
        <w:rPr>
          <w:rFonts w:cstheme="minorHAnsi"/>
          <w:szCs w:val="20"/>
        </w:rPr>
      </w:pPr>
      <w:r w:rsidRPr="00E17902">
        <w:rPr>
          <w:rFonts w:cstheme="minorHAnsi"/>
          <w:szCs w:val="20"/>
        </w:rPr>
        <w:br w:type="page"/>
      </w:r>
    </w:p>
    <w:p w14:paraId="5647F583" w14:textId="56C84C8A" w:rsidR="00AD1BF4" w:rsidRPr="00101DE1" w:rsidRDefault="00A72BCB" w:rsidP="00101DE1">
      <w:pPr>
        <w:pStyle w:val="Heading1"/>
        <w:rPr>
          <w:caps/>
        </w:rPr>
      </w:pPr>
      <w:bookmarkStart w:id="15" w:name="_Ref79498230"/>
      <w:bookmarkStart w:id="16" w:name="_Toc80269335"/>
      <w:r>
        <w:rPr>
          <w:caps/>
        </w:rPr>
        <w:lastRenderedPageBreak/>
        <w:t xml:space="preserve">randvoorwaarden </w:t>
      </w:r>
      <w:r w:rsidR="008B3F17">
        <w:rPr>
          <w:caps/>
        </w:rPr>
        <w:t xml:space="preserve">aan het project: </w:t>
      </w:r>
      <w:r w:rsidR="00AD1BF4" w:rsidRPr="00101DE1">
        <w:rPr>
          <w:caps/>
        </w:rPr>
        <w:t>SDE++</w:t>
      </w:r>
      <w:bookmarkEnd w:id="15"/>
      <w:bookmarkEnd w:id="16"/>
    </w:p>
    <w:p w14:paraId="6273A248" w14:textId="77777777" w:rsidR="00101DE1" w:rsidRDefault="00101DE1" w:rsidP="00467EFB">
      <w:pPr>
        <w:spacing w:line="276" w:lineRule="auto"/>
        <w:rPr>
          <w:rFonts w:cstheme="minorHAnsi"/>
          <w:szCs w:val="20"/>
        </w:rPr>
      </w:pPr>
    </w:p>
    <w:p w14:paraId="006354C4" w14:textId="214CAFB8" w:rsidR="00F024AB" w:rsidRPr="00FF413B" w:rsidRDefault="00F024AB" w:rsidP="00467EFB">
      <w:pPr>
        <w:spacing w:line="276" w:lineRule="auto"/>
        <w:rPr>
          <w:rFonts w:cstheme="minorHAnsi"/>
          <w:i/>
          <w:iCs/>
          <w:szCs w:val="20"/>
        </w:rPr>
      </w:pPr>
      <w:r w:rsidRPr="00FF413B">
        <w:rPr>
          <w:rFonts w:cstheme="minorHAnsi"/>
          <w:szCs w:val="20"/>
        </w:rPr>
        <w:t xml:space="preserve">Op basis van </w:t>
      </w:r>
      <w:r w:rsidR="00352D3E">
        <w:rPr>
          <w:rFonts w:cstheme="minorHAnsi"/>
          <w:szCs w:val="20"/>
        </w:rPr>
        <w:t>de bevindingen uit het vorige hoofdstuk</w:t>
      </w:r>
      <w:r w:rsidRPr="00FF413B">
        <w:rPr>
          <w:rFonts w:cstheme="minorHAnsi"/>
          <w:szCs w:val="20"/>
        </w:rPr>
        <w:t xml:space="preserve"> komen we tot de volgende redeneerlijn</w:t>
      </w:r>
      <w:r w:rsidRPr="00F024AB">
        <w:rPr>
          <w:rFonts w:cstheme="minorHAnsi"/>
          <w:szCs w:val="20"/>
        </w:rPr>
        <w:t xml:space="preserve"> voor </w:t>
      </w:r>
      <w:r w:rsidR="007C4808">
        <w:rPr>
          <w:rFonts w:cstheme="minorHAnsi"/>
          <w:szCs w:val="20"/>
        </w:rPr>
        <w:t xml:space="preserve">bekostiging </w:t>
      </w:r>
      <w:r w:rsidRPr="00F024AB">
        <w:rPr>
          <w:rFonts w:cstheme="minorHAnsi"/>
          <w:szCs w:val="20"/>
        </w:rPr>
        <w:t xml:space="preserve">van maatschappelijke </w:t>
      </w:r>
      <w:r w:rsidR="0024242B">
        <w:rPr>
          <w:rFonts w:cstheme="minorHAnsi"/>
          <w:szCs w:val="20"/>
        </w:rPr>
        <w:t>randvoorwaarden aan duurzame energie op land met SDE++</w:t>
      </w:r>
      <w:r w:rsidR="007C4808">
        <w:rPr>
          <w:rFonts w:cstheme="minorHAnsi"/>
          <w:szCs w:val="20"/>
        </w:rPr>
        <w:t xml:space="preserve"> subsidies</w:t>
      </w:r>
      <w:r w:rsidRPr="00FF413B">
        <w:rPr>
          <w:rFonts w:cstheme="minorHAnsi"/>
          <w:szCs w:val="20"/>
        </w:rPr>
        <w:t xml:space="preserve">: </w:t>
      </w:r>
      <w:r w:rsidR="002D365C" w:rsidRPr="0098334E">
        <w:rPr>
          <w:rFonts w:cstheme="minorHAnsi"/>
          <w:i/>
          <w:iCs/>
          <w:szCs w:val="20"/>
        </w:rPr>
        <w:t xml:space="preserve">Voor </w:t>
      </w:r>
      <w:r w:rsidR="002D365C" w:rsidRPr="006442D9">
        <w:rPr>
          <w:rFonts w:cstheme="minorHAnsi"/>
          <w:i/>
          <w:iCs/>
          <w:szCs w:val="20"/>
        </w:rPr>
        <w:t xml:space="preserve">subsidiëring van maatschappelijke eisen aan projecten met SDE++ is </w:t>
      </w:r>
      <w:r w:rsidRPr="0098334E">
        <w:rPr>
          <w:rFonts w:cstheme="minorHAnsi"/>
          <w:i/>
          <w:iCs/>
          <w:szCs w:val="20"/>
        </w:rPr>
        <w:t xml:space="preserve">een kader </w:t>
      </w:r>
      <w:r w:rsidR="002D365C" w:rsidRPr="0098334E">
        <w:rPr>
          <w:rFonts w:cstheme="minorHAnsi"/>
          <w:i/>
          <w:iCs/>
          <w:szCs w:val="20"/>
        </w:rPr>
        <w:t xml:space="preserve">nodig </w:t>
      </w:r>
      <w:r w:rsidRPr="00FF413B">
        <w:rPr>
          <w:rFonts w:cstheme="minorHAnsi"/>
          <w:i/>
          <w:iCs/>
          <w:szCs w:val="20"/>
        </w:rPr>
        <w:t>met een generieke set van minimum</w:t>
      </w:r>
      <w:r w:rsidR="0024242B">
        <w:rPr>
          <w:rFonts w:cstheme="minorHAnsi"/>
          <w:i/>
          <w:iCs/>
          <w:szCs w:val="20"/>
        </w:rPr>
        <w:t xml:space="preserve">eisen </w:t>
      </w:r>
      <w:r w:rsidRPr="00FF413B">
        <w:rPr>
          <w:rFonts w:cstheme="minorHAnsi"/>
          <w:i/>
          <w:iCs/>
          <w:szCs w:val="20"/>
        </w:rPr>
        <w:t xml:space="preserve">voor </w:t>
      </w:r>
      <w:r w:rsidR="004B7995">
        <w:rPr>
          <w:rFonts w:cstheme="minorHAnsi"/>
          <w:i/>
          <w:iCs/>
          <w:szCs w:val="20"/>
        </w:rPr>
        <w:t>duurzame</w:t>
      </w:r>
      <w:r w:rsidR="0098334E">
        <w:rPr>
          <w:rFonts w:cstheme="minorHAnsi"/>
          <w:i/>
          <w:iCs/>
          <w:szCs w:val="20"/>
        </w:rPr>
        <w:t xml:space="preserve"> energieprojecten</w:t>
      </w:r>
      <w:r w:rsidRPr="00FF413B">
        <w:rPr>
          <w:rFonts w:cstheme="minorHAnsi"/>
          <w:i/>
          <w:iCs/>
          <w:szCs w:val="20"/>
        </w:rPr>
        <w:t xml:space="preserve">. Deze </w:t>
      </w:r>
      <w:r w:rsidR="0024242B">
        <w:rPr>
          <w:rFonts w:cstheme="minorHAnsi"/>
          <w:i/>
          <w:iCs/>
          <w:szCs w:val="20"/>
        </w:rPr>
        <w:t>minimumeisen</w:t>
      </w:r>
      <w:r w:rsidR="0024242B" w:rsidRPr="00FF413B">
        <w:rPr>
          <w:rFonts w:cstheme="minorHAnsi"/>
          <w:i/>
          <w:iCs/>
          <w:szCs w:val="20"/>
        </w:rPr>
        <w:t xml:space="preserve"> </w:t>
      </w:r>
      <w:r w:rsidRPr="00FF413B">
        <w:rPr>
          <w:rFonts w:cstheme="minorHAnsi"/>
          <w:i/>
          <w:iCs/>
          <w:szCs w:val="20"/>
        </w:rPr>
        <w:t>moeten zodanig geformuleerd worden, dat ze in verschillende regio’s kunnen worden toegepast in concrete situaties. De set word</w:t>
      </w:r>
      <w:r w:rsidR="007C4808">
        <w:rPr>
          <w:rFonts w:cstheme="minorHAnsi"/>
          <w:i/>
          <w:iCs/>
          <w:szCs w:val="20"/>
        </w:rPr>
        <w:t>t</w:t>
      </w:r>
      <w:r w:rsidRPr="00FF413B">
        <w:rPr>
          <w:rFonts w:cstheme="minorHAnsi"/>
          <w:i/>
          <w:iCs/>
          <w:szCs w:val="20"/>
        </w:rPr>
        <w:t xml:space="preserve"> in alle regio’s gehanteerd en kom</w:t>
      </w:r>
      <w:r w:rsidR="007C4808">
        <w:rPr>
          <w:rFonts w:cstheme="minorHAnsi"/>
          <w:i/>
          <w:iCs/>
          <w:szCs w:val="20"/>
        </w:rPr>
        <w:t>t</w:t>
      </w:r>
      <w:r w:rsidRPr="00FF413B">
        <w:rPr>
          <w:rFonts w:cstheme="minorHAnsi"/>
          <w:i/>
          <w:iCs/>
          <w:szCs w:val="20"/>
        </w:rPr>
        <w:t xml:space="preserve"> in de vergunningseisen terug. EZK </w:t>
      </w:r>
      <w:r w:rsidR="004B7458">
        <w:rPr>
          <w:rFonts w:cstheme="minorHAnsi"/>
          <w:i/>
          <w:iCs/>
          <w:szCs w:val="20"/>
        </w:rPr>
        <w:t>neemt</w:t>
      </w:r>
      <w:r w:rsidR="0024242B">
        <w:rPr>
          <w:rFonts w:cstheme="minorHAnsi"/>
          <w:i/>
          <w:iCs/>
          <w:szCs w:val="20"/>
        </w:rPr>
        <w:t xml:space="preserve"> deze minimumeisen </w:t>
      </w:r>
      <w:r w:rsidRPr="00FF413B">
        <w:rPr>
          <w:rFonts w:cstheme="minorHAnsi"/>
          <w:i/>
          <w:iCs/>
          <w:szCs w:val="20"/>
        </w:rPr>
        <w:t xml:space="preserve">op in de uitgangspunten op basis waarvan PBL een referentieproject met een grotere bandbreedte definieert voor de SDE++. Hiermee ontstaat er ruimte in de </w:t>
      </w:r>
      <w:r w:rsidR="0098334E" w:rsidRPr="006442D9">
        <w:rPr>
          <w:rFonts w:cstheme="minorHAnsi"/>
          <w:i/>
          <w:iCs/>
          <w:szCs w:val="20"/>
        </w:rPr>
        <w:t>subsidiëring</w:t>
      </w:r>
      <w:r w:rsidR="0098334E">
        <w:rPr>
          <w:rFonts w:cstheme="minorHAnsi"/>
          <w:szCs w:val="20"/>
        </w:rPr>
        <w:t xml:space="preserve"> </w:t>
      </w:r>
      <w:r w:rsidRPr="00FF413B">
        <w:rPr>
          <w:rFonts w:cstheme="minorHAnsi"/>
          <w:i/>
          <w:iCs/>
          <w:szCs w:val="20"/>
        </w:rPr>
        <w:t xml:space="preserve">van projecten. Ruimte die benut kan worden </w:t>
      </w:r>
      <w:r w:rsidR="008207AC">
        <w:rPr>
          <w:rFonts w:cstheme="minorHAnsi"/>
          <w:i/>
          <w:iCs/>
          <w:szCs w:val="20"/>
        </w:rPr>
        <w:t xml:space="preserve">om eventuele meerkosten die volgen uit </w:t>
      </w:r>
      <w:r w:rsidRPr="00FF413B">
        <w:rPr>
          <w:rFonts w:cstheme="minorHAnsi"/>
          <w:i/>
          <w:iCs/>
          <w:szCs w:val="20"/>
        </w:rPr>
        <w:t>de lokale afweging</w:t>
      </w:r>
      <w:r w:rsidR="007C4808">
        <w:rPr>
          <w:rFonts w:cstheme="minorHAnsi"/>
          <w:i/>
          <w:iCs/>
          <w:szCs w:val="20"/>
        </w:rPr>
        <w:t xml:space="preserve"> ten aanzien van de te nemen maatregelen om de gestelde minimumeisen te realiseren</w:t>
      </w:r>
      <w:r w:rsidRPr="00FF413B">
        <w:rPr>
          <w:rFonts w:cstheme="minorHAnsi"/>
          <w:i/>
          <w:iCs/>
          <w:szCs w:val="20"/>
        </w:rPr>
        <w:t>.</w:t>
      </w:r>
    </w:p>
    <w:p w14:paraId="3A425C76" w14:textId="77777777" w:rsidR="00F024AB" w:rsidRDefault="00F024AB" w:rsidP="00467EFB">
      <w:pPr>
        <w:spacing w:line="276" w:lineRule="auto"/>
        <w:rPr>
          <w:rFonts w:cstheme="minorHAnsi"/>
          <w:szCs w:val="20"/>
        </w:rPr>
      </w:pPr>
    </w:p>
    <w:p w14:paraId="65F90FBC" w14:textId="332356B4" w:rsidR="00476732" w:rsidRPr="00E17902" w:rsidRDefault="00476732" w:rsidP="00467EFB">
      <w:pPr>
        <w:spacing w:line="276" w:lineRule="auto"/>
        <w:rPr>
          <w:rFonts w:cstheme="minorHAnsi"/>
          <w:szCs w:val="20"/>
        </w:rPr>
      </w:pPr>
      <w:r w:rsidRPr="00E17902">
        <w:rPr>
          <w:rFonts w:cstheme="minorHAnsi"/>
          <w:szCs w:val="20"/>
        </w:rPr>
        <w:t>In dit hoofdstuk schetsen we hoe de SDE</w:t>
      </w:r>
      <w:r w:rsidR="007C4808">
        <w:rPr>
          <w:rFonts w:cstheme="minorHAnsi"/>
          <w:szCs w:val="20"/>
        </w:rPr>
        <w:t>++</w:t>
      </w:r>
      <w:r w:rsidRPr="00E17902">
        <w:rPr>
          <w:rFonts w:cstheme="minorHAnsi"/>
          <w:szCs w:val="20"/>
        </w:rPr>
        <w:t xml:space="preserve"> werkt en hoe we dat mechanisme kunnen inzetten</w:t>
      </w:r>
      <w:r w:rsidR="00F024AB">
        <w:rPr>
          <w:rFonts w:cstheme="minorHAnsi"/>
          <w:szCs w:val="20"/>
        </w:rPr>
        <w:t xml:space="preserve"> voor </w:t>
      </w:r>
      <w:r w:rsidR="0098334E">
        <w:rPr>
          <w:rFonts w:cstheme="minorHAnsi"/>
          <w:szCs w:val="20"/>
        </w:rPr>
        <w:t xml:space="preserve">bekostiging </w:t>
      </w:r>
      <w:r w:rsidR="00F024AB">
        <w:rPr>
          <w:rFonts w:cstheme="minorHAnsi"/>
          <w:szCs w:val="20"/>
        </w:rPr>
        <w:t xml:space="preserve">van </w:t>
      </w:r>
      <w:r w:rsidR="0024242B">
        <w:rPr>
          <w:rFonts w:cstheme="minorHAnsi"/>
          <w:szCs w:val="20"/>
        </w:rPr>
        <w:t xml:space="preserve">kosten als gevolg van </w:t>
      </w:r>
      <w:r w:rsidR="00F024AB">
        <w:rPr>
          <w:rFonts w:cstheme="minorHAnsi"/>
          <w:szCs w:val="20"/>
        </w:rPr>
        <w:t xml:space="preserve">maatschappelijke </w:t>
      </w:r>
      <w:r w:rsidR="0024242B">
        <w:rPr>
          <w:rFonts w:cstheme="minorHAnsi"/>
          <w:szCs w:val="20"/>
        </w:rPr>
        <w:t>randvoorwaarden aan</w:t>
      </w:r>
      <w:r w:rsidR="00F024AB">
        <w:rPr>
          <w:rFonts w:cstheme="minorHAnsi"/>
          <w:szCs w:val="20"/>
        </w:rPr>
        <w:t xml:space="preserve"> projecten</w:t>
      </w:r>
      <w:r w:rsidRPr="00E17902">
        <w:rPr>
          <w:rFonts w:cstheme="minorHAnsi"/>
          <w:szCs w:val="20"/>
        </w:rPr>
        <w:t>, en met welk kader de werkgroep adviseert om aan de slag te gaan.</w:t>
      </w:r>
      <w:r w:rsidR="00550B07">
        <w:rPr>
          <w:rFonts w:cstheme="minorHAnsi"/>
          <w:szCs w:val="20"/>
        </w:rPr>
        <w:t xml:space="preserve"> </w:t>
      </w:r>
      <w:r w:rsidR="002B7312">
        <w:rPr>
          <w:rFonts w:cstheme="minorHAnsi"/>
          <w:szCs w:val="20"/>
        </w:rPr>
        <w:t>Ook</w:t>
      </w:r>
      <w:r w:rsidR="00550B07">
        <w:rPr>
          <w:rFonts w:cstheme="minorHAnsi"/>
          <w:szCs w:val="20"/>
        </w:rPr>
        <w:t xml:space="preserve"> presenteren we hier de werkwijze om het kader jaarlijks te herijken.</w:t>
      </w:r>
    </w:p>
    <w:p w14:paraId="1CF37FD3" w14:textId="77777777" w:rsidR="008F5E90" w:rsidRPr="00E17902" w:rsidRDefault="008F5E90" w:rsidP="00467EFB">
      <w:pPr>
        <w:spacing w:line="276" w:lineRule="auto"/>
        <w:rPr>
          <w:rFonts w:cstheme="minorHAnsi"/>
          <w:szCs w:val="20"/>
        </w:rPr>
      </w:pPr>
    </w:p>
    <w:p w14:paraId="2A7A5B6A" w14:textId="71EE3801" w:rsidR="008F5E90" w:rsidRPr="00FF413B" w:rsidRDefault="00A72BCB" w:rsidP="00101DE1">
      <w:pPr>
        <w:pStyle w:val="Heading2"/>
      </w:pPr>
      <w:bookmarkStart w:id="17" w:name="_Toc80269336"/>
      <w:r>
        <w:t>Het instrument: hoe werkt SDE++</w:t>
      </w:r>
      <w:bookmarkEnd w:id="17"/>
    </w:p>
    <w:p w14:paraId="7F56A62F" w14:textId="77777777" w:rsidR="00101DE1" w:rsidRDefault="00101DE1" w:rsidP="00467EFB">
      <w:pPr>
        <w:spacing w:line="276" w:lineRule="auto"/>
        <w:rPr>
          <w:rFonts w:cstheme="minorHAnsi"/>
          <w:szCs w:val="20"/>
        </w:rPr>
      </w:pPr>
    </w:p>
    <w:p w14:paraId="3311B206" w14:textId="474AB375" w:rsidR="008F5E90" w:rsidRPr="00E17902" w:rsidRDefault="0095235F" w:rsidP="00467EFB">
      <w:pPr>
        <w:spacing w:line="276" w:lineRule="auto"/>
        <w:rPr>
          <w:rFonts w:cstheme="minorHAnsi"/>
          <w:szCs w:val="20"/>
        </w:rPr>
      </w:pPr>
      <w:r w:rsidRPr="00E17902">
        <w:rPr>
          <w:rFonts w:cstheme="minorHAnsi"/>
          <w:szCs w:val="20"/>
        </w:rPr>
        <w:t xml:space="preserve">De SDE++ is bedoeld voor </w:t>
      </w:r>
      <w:r w:rsidR="0098334E">
        <w:rPr>
          <w:rFonts w:cstheme="minorHAnsi"/>
          <w:szCs w:val="20"/>
        </w:rPr>
        <w:t>bekostiging</w:t>
      </w:r>
      <w:r w:rsidR="0098334E" w:rsidRPr="00E17902">
        <w:rPr>
          <w:rFonts w:cstheme="minorHAnsi"/>
          <w:szCs w:val="20"/>
        </w:rPr>
        <w:t xml:space="preserve"> </w:t>
      </w:r>
      <w:r w:rsidRPr="00E17902">
        <w:rPr>
          <w:rFonts w:cstheme="minorHAnsi"/>
          <w:szCs w:val="20"/>
        </w:rPr>
        <w:t xml:space="preserve">van de onrendabele top van </w:t>
      </w:r>
      <w:r w:rsidR="008207AC">
        <w:rPr>
          <w:rFonts w:cstheme="minorHAnsi"/>
          <w:szCs w:val="20"/>
        </w:rPr>
        <w:t xml:space="preserve">onder andere </w:t>
      </w:r>
      <w:r w:rsidRPr="00E17902">
        <w:rPr>
          <w:rFonts w:cstheme="minorHAnsi"/>
          <w:szCs w:val="20"/>
        </w:rPr>
        <w:t>duurzame energieprojecten. Het instrument</w:t>
      </w:r>
      <w:r w:rsidR="008F5E90" w:rsidRPr="00E17902">
        <w:rPr>
          <w:rFonts w:cstheme="minorHAnsi"/>
          <w:szCs w:val="20"/>
        </w:rPr>
        <w:t xml:space="preserve"> werkt met een basisprijs per </w:t>
      </w:r>
      <w:r w:rsidR="008207AC">
        <w:rPr>
          <w:rFonts w:cstheme="minorHAnsi"/>
          <w:szCs w:val="20"/>
        </w:rPr>
        <w:t xml:space="preserve">eenheid </w:t>
      </w:r>
      <w:r w:rsidR="008F5E90" w:rsidRPr="00E17902">
        <w:rPr>
          <w:rFonts w:cstheme="minorHAnsi"/>
          <w:szCs w:val="20"/>
        </w:rPr>
        <w:t>opgewekt</w:t>
      </w:r>
      <w:r w:rsidR="008207AC">
        <w:rPr>
          <w:rFonts w:cstheme="minorHAnsi"/>
          <w:szCs w:val="20"/>
        </w:rPr>
        <w:t>e</w:t>
      </w:r>
      <w:r w:rsidR="008F5E90" w:rsidRPr="00E17902">
        <w:rPr>
          <w:rFonts w:cstheme="minorHAnsi"/>
          <w:szCs w:val="20"/>
        </w:rPr>
        <w:t xml:space="preserve"> </w:t>
      </w:r>
      <w:r w:rsidR="008207AC">
        <w:rPr>
          <w:rFonts w:cstheme="minorHAnsi"/>
          <w:szCs w:val="20"/>
        </w:rPr>
        <w:t>energie</w:t>
      </w:r>
      <w:r w:rsidR="008F5E90" w:rsidRPr="00E17902">
        <w:rPr>
          <w:rFonts w:cstheme="minorHAnsi"/>
          <w:szCs w:val="20"/>
        </w:rPr>
        <w:t xml:space="preserve"> (kWh, Nm</w:t>
      </w:r>
      <w:r w:rsidR="008F5E90" w:rsidRPr="00E17902">
        <w:rPr>
          <w:rFonts w:cstheme="minorHAnsi"/>
          <w:szCs w:val="20"/>
          <w:vertAlign w:val="superscript"/>
        </w:rPr>
        <w:t>3</w:t>
      </w:r>
      <w:r w:rsidR="008F5E90" w:rsidRPr="00E17902">
        <w:rPr>
          <w:rFonts w:cstheme="minorHAnsi"/>
          <w:szCs w:val="20"/>
        </w:rPr>
        <w:t xml:space="preserve">, PJ) van duurzame energieprojecten. Dit is de kostprijs van reguliere energieprojecten (fossiel) plus de additionele kosten voor duurzaam energieprojecten (hernieuwbaar). </w:t>
      </w:r>
      <w:r w:rsidR="008F5E90" w:rsidRPr="00E17902">
        <w:rPr>
          <w:rFonts w:cstheme="minorHAnsi"/>
          <w:szCs w:val="20"/>
        </w:rPr>
        <w:fldChar w:fldCharType="begin"/>
      </w:r>
      <w:r w:rsidR="008F5E90" w:rsidRPr="00E17902">
        <w:rPr>
          <w:rFonts w:cstheme="minorHAnsi"/>
          <w:szCs w:val="20"/>
        </w:rPr>
        <w:instrText xml:space="preserve"> REF _Ref72415749 \h </w:instrText>
      </w:r>
      <w:r w:rsidR="00E17902" w:rsidRPr="00E17902">
        <w:rPr>
          <w:rFonts w:cstheme="minorHAnsi"/>
          <w:szCs w:val="20"/>
        </w:rPr>
        <w:instrText xml:space="preserve"> \* MERGEFORMAT </w:instrText>
      </w:r>
      <w:r w:rsidR="008F5E90" w:rsidRPr="00E17902">
        <w:rPr>
          <w:rFonts w:cstheme="minorHAnsi"/>
          <w:szCs w:val="20"/>
        </w:rPr>
      </w:r>
      <w:r w:rsidR="008F5E90" w:rsidRPr="00E17902">
        <w:rPr>
          <w:rFonts w:cstheme="minorHAnsi"/>
          <w:szCs w:val="20"/>
        </w:rPr>
        <w:fldChar w:fldCharType="separate"/>
      </w:r>
      <w:r w:rsidR="008F5E90" w:rsidRPr="00E17902">
        <w:rPr>
          <w:rFonts w:cstheme="minorHAnsi"/>
          <w:szCs w:val="20"/>
        </w:rPr>
        <w:t xml:space="preserve">Figuur </w:t>
      </w:r>
      <w:r w:rsidR="008F5E90" w:rsidRPr="00E17902">
        <w:rPr>
          <w:rFonts w:cstheme="minorHAnsi"/>
          <w:noProof/>
          <w:szCs w:val="20"/>
        </w:rPr>
        <w:t>1</w:t>
      </w:r>
      <w:r w:rsidR="008F5E90" w:rsidRPr="00E17902">
        <w:rPr>
          <w:rFonts w:cstheme="minorHAnsi"/>
          <w:szCs w:val="20"/>
        </w:rPr>
        <w:fldChar w:fldCharType="end"/>
      </w:r>
      <w:r w:rsidR="008F5E90" w:rsidRPr="00E17902">
        <w:rPr>
          <w:rFonts w:cstheme="minorHAnsi"/>
          <w:szCs w:val="20"/>
        </w:rPr>
        <w:t xml:space="preserve"> geeft dit weer. D</w:t>
      </w:r>
      <w:r w:rsidR="008207AC">
        <w:rPr>
          <w:rFonts w:cstheme="minorHAnsi"/>
          <w:szCs w:val="20"/>
        </w:rPr>
        <w:t>it</w:t>
      </w:r>
      <w:r w:rsidR="008F5E90" w:rsidRPr="00E17902">
        <w:rPr>
          <w:rFonts w:cstheme="minorHAnsi"/>
          <w:szCs w:val="20"/>
        </w:rPr>
        <w:t xml:space="preserve"> basis</w:t>
      </w:r>
      <w:r w:rsidR="008207AC">
        <w:rPr>
          <w:rFonts w:cstheme="minorHAnsi"/>
          <w:szCs w:val="20"/>
        </w:rPr>
        <w:t>bedrag</w:t>
      </w:r>
      <w:r w:rsidR="008F5E90" w:rsidRPr="00E17902">
        <w:rPr>
          <w:rFonts w:cstheme="minorHAnsi"/>
          <w:szCs w:val="20"/>
        </w:rPr>
        <w:t xml:space="preserve"> geldt voor alle duurzame energieprojecten binnen een bepaalde categorie. Het uitgangspunt is dat </w:t>
      </w:r>
      <w:r w:rsidR="00873280">
        <w:rPr>
          <w:rFonts w:cstheme="minorHAnsi"/>
          <w:szCs w:val="20"/>
        </w:rPr>
        <w:t>het merendeel</w:t>
      </w:r>
      <w:r w:rsidR="008F5E90" w:rsidRPr="00E17902">
        <w:rPr>
          <w:rFonts w:cstheme="minorHAnsi"/>
          <w:szCs w:val="20"/>
        </w:rPr>
        <w:t xml:space="preserve"> van de duurzame energieprojecten hiervoor gerealiseerd moeten kunnen worden. </w:t>
      </w:r>
      <w:r w:rsidR="008D6CC5" w:rsidRPr="00E17902">
        <w:rPr>
          <w:rFonts w:cstheme="minorHAnsi"/>
          <w:szCs w:val="20"/>
        </w:rPr>
        <w:t>Als</w:t>
      </w:r>
      <w:r w:rsidR="008F5E90" w:rsidRPr="00E17902">
        <w:rPr>
          <w:rFonts w:cstheme="minorHAnsi"/>
          <w:szCs w:val="20"/>
        </w:rPr>
        <w:t xml:space="preserve"> de spreiding in kosten te groot wordt, overweegt EZK om een nieuwe categorie binnen de SDE op te zetten.</w:t>
      </w:r>
    </w:p>
    <w:p w14:paraId="48E752B7" w14:textId="77777777" w:rsidR="008F5E90" w:rsidRPr="00E17902" w:rsidRDefault="008F5E90" w:rsidP="00467EFB">
      <w:pPr>
        <w:spacing w:line="276" w:lineRule="auto"/>
        <w:rPr>
          <w:rFonts w:cstheme="minorHAnsi"/>
          <w:szCs w:val="20"/>
        </w:rPr>
      </w:pPr>
    </w:p>
    <w:p w14:paraId="6D5D1BB5" w14:textId="77777777" w:rsidR="008F5E90" w:rsidRPr="00E17902" w:rsidRDefault="008F5E90" w:rsidP="00467EFB">
      <w:pPr>
        <w:keepNext/>
        <w:spacing w:line="276" w:lineRule="auto"/>
        <w:rPr>
          <w:rFonts w:cstheme="minorHAnsi"/>
          <w:szCs w:val="20"/>
        </w:rPr>
      </w:pPr>
      <w:r w:rsidRPr="00E17902">
        <w:rPr>
          <w:rFonts w:cstheme="minorHAnsi"/>
          <w:noProof/>
          <w:szCs w:val="20"/>
        </w:rPr>
        <mc:AlternateContent>
          <mc:Choice Requires="wpg">
            <w:drawing>
              <wp:inline distT="0" distB="0" distL="0" distR="0" wp14:anchorId="618CA32D" wp14:editId="065860AA">
                <wp:extent cx="4787900" cy="2232025"/>
                <wp:effectExtent l="0" t="38100" r="0" b="15875"/>
                <wp:docPr id="1" name="Group 4"/>
                <wp:cNvGraphicFramePr/>
                <a:graphic xmlns:a="http://schemas.openxmlformats.org/drawingml/2006/main">
                  <a:graphicData uri="http://schemas.microsoft.com/office/word/2010/wordprocessingGroup">
                    <wpg:wgp>
                      <wpg:cNvGrpSpPr/>
                      <wpg:grpSpPr bwMode="auto">
                        <a:xfrm>
                          <a:off x="0" y="0"/>
                          <a:ext cx="4787900" cy="2232025"/>
                          <a:chOff x="0" y="0"/>
                          <a:chExt cx="3000" cy="1587"/>
                        </a:xfrm>
                      </wpg:grpSpPr>
                      <wps:wsp>
                        <wps:cNvPr id="2" name="TextBox 26"/>
                        <wps:cNvSpPr txBox="1">
                          <a:spLocks noChangeArrowheads="1"/>
                        </wps:cNvSpPr>
                        <wps:spPr bwMode="auto">
                          <a:xfrm>
                            <a:off x="1538" y="549"/>
                            <a:ext cx="146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B745D" w14:textId="77777777" w:rsidR="00ED1A64" w:rsidRDefault="00ED1A64" w:rsidP="008F5E90">
                              <w:r>
                                <w:rPr>
                                  <w:rFonts w:hAnsi="Calibri"/>
                                  <w:color w:val="000000" w:themeColor="text1"/>
                                  <w:kern w:val="24"/>
                                  <w:sz w:val="28"/>
                                  <w:szCs w:val="28"/>
                                </w:rPr>
                                <w:t>basisbedrag</w:t>
                              </w:r>
                            </w:p>
                            <w:p w14:paraId="581BC8D5" w14:textId="77777777" w:rsidR="00ED1A64" w:rsidRDefault="00ED1A64" w:rsidP="008F5E90">
                              <w:r>
                                <w:rPr>
                                  <w:rFonts w:hAnsi="Calibri"/>
                                  <w:color w:val="000000" w:themeColor="text1"/>
                                  <w:kern w:val="24"/>
                                  <w:szCs w:val="20"/>
                                </w:rPr>
                                <w:t>(€ct/kWh, €ct/Nm</w:t>
                              </w:r>
                              <w:r>
                                <w:rPr>
                                  <w:rFonts w:hAnsi="Calibri"/>
                                  <w:color w:val="000000" w:themeColor="text1"/>
                                  <w:kern w:val="24"/>
                                  <w:position w:val="6"/>
                                  <w:szCs w:val="20"/>
                                  <w:vertAlign w:val="superscript"/>
                                </w:rPr>
                                <w:t>3</w:t>
                              </w:r>
                              <w:r>
                                <w:rPr>
                                  <w:rFonts w:hAnsi="Calibri"/>
                                  <w:color w:val="000000" w:themeColor="text1"/>
                                  <w:kern w:val="24"/>
                                  <w:szCs w:val="20"/>
                                </w:rPr>
                                <w:t>, €/PJ)</w:t>
                              </w:r>
                              <w:r>
                                <w:rPr>
                                  <w:rFonts w:hAnsi="Calibri"/>
                                  <w:color w:val="000000" w:themeColor="text1"/>
                                  <w:kern w:val="24"/>
                                  <w:sz w:val="32"/>
                                  <w:szCs w:val="32"/>
                                </w:rPr>
                                <w:t xml:space="preserve">                    </w:t>
                              </w:r>
                            </w:p>
                          </w:txbxContent>
                        </wps:txbx>
                        <wps:bodyPr>
                          <a:spAutoFit/>
                        </wps:bodyPr>
                      </wps:wsp>
                      <wps:wsp>
                        <wps:cNvPr id="3" name="Right Brace 3"/>
                        <wps:cNvSpPr/>
                        <wps:spPr>
                          <a:xfrm>
                            <a:off x="1429" y="45"/>
                            <a:ext cx="127" cy="1542"/>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anchor="ctr"/>
                      </wps:wsp>
                      <wps:wsp>
                        <wps:cNvPr id="5" name="Rectangle 4"/>
                        <wps:cNvSpPr/>
                        <wps:spPr>
                          <a:xfrm>
                            <a:off x="385" y="7"/>
                            <a:ext cx="590" cy="104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 name="TextBox 23"/>
                        <wps:cNvSpPr txBox="1">
                          <a:spLocks noChangeArrowheads="1"/>
                        </wps:cNvSpPr>
                        <wps:spPr bwMode="auto">
                          <a:xfrm>
                            <a:off x="994" y="54"/>
                            <a:ext cx="58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43E31" w14:textId="77777777" w:rsidR="00ED1A64" w:rsidRDefault="00ED1A64" w:rsidP="008F5E90">
                              <w:pPr>
                                <w:jc w:val="center"/>
                              </w:pPr>
                              <w:r>
                                <w:rPr>
                                  <w:rFonts w:hAnsi="Calibri"/>
                                  <w:color w:val="000000" w:themeColor="text1"/>
                                  <w:kern w:val="24"/>
                                  <w:sz w:val="28"/>
                                  <w:szCs w:val="28"/>
                                </w:rPr>
                                <w:t>P</w:t>
                              </w:r>
                              <w:r>
                                <w:rPr>
                                  <w:rFonts w:hAnsi="Calibri"/>
                                  <w:color w:val="000000" w:themeColor="text1"/>
                                  <w:kern w:val="24"/>
                                  <w:position w:val="-7"/>
                                  <w:sz w:val="28"/>
                                  <w:szCs w:val="28"/>
                                  <w:vertAlign w:val="subscript"/>
                                </w:rPr>
                                <w:t>hernieuwbaar</w:t>
                              </w:r>
                            </w:p>
                          </w:txbxContent>
                        </wps:txbx>
                        <wps:bodyPr wrap="none">
                          <a:spAutoFit/>
                        </wps:bodyPr>
                      </wps:wsp>
                      <wps:wsp>
                        <wps:cNvPr id="7" name="Rectangle 6"/>
                        <wps:cNvSpPr/>
                        <wps:spPr bwMode="auto">
                          <a:xfrm>
                            <a:off x="385" y="488"/>
                            <a:ext cx="590" cy="109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Straight Arrow Connector 8"/>
                        <wps:cNvCnPr>
                          <a:cxnSpLocks noChangeShapeType="1"/>
                        </wps:cNvCnPr>
                        <wps:spPr bwMode="auto">
                          <a:xfrm flipV="1">
                            <a:off x="249" y="0"/>
                            <a:ext cx="14" cy="1587"/>
                          </a:xfrm>
                          <a:prstGeom prst="straightConnector1">
                            <a:avLst/>
                          </a:prstGeom>
                          <a:noFill/>
                          <a:ln w="19050" algn="ctr">
                            <a:solidFill>
                              <a:schemeClr val="tx1"/>
                            </a:solidFill>
                            <a:round/>
                            <a:headEnd/>
                            <a:tailEnd type="arrow" w="med" len="med"/>
                          </a:ln>
                          <a:extLst>
                            <a:ext uri="{909E8E84-426E-40DD-AFC4-6F175D3DCCD1}">
                              <a14:hiddenFill xmlns:a14="http://schemas.microsoft.com/office/drawing/2010/main">
                                <a:noFill/>
                              </a14:hiddenFill>
                            </a:ext>
                          </a:extLst>
                        </wps:spPr>
                        <wps:bodyPr/>
                      </wps:wsp>
                      <wps:wsp>
                        <wps:cNvPr id="9" name="TextBox 22"/>
                        <wps:cNvSpPr txBox="1">
                          <a:spLocks noChangeArrowheads="1"/>
                        </wps:cNvSpPr>
                        <wps:spPr bwMode="auto">
                          <a:xfrm>
                            <a:off x="949" y="997"/>
                            <a:ext cx="35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9894" w14:textId="77777777" w:rsidR="00ED1A64" w:rsidRDefault="00ED1A64" w:rsidP="008F5E90">
                              <w:pPr>
                                <w:jc w:val="center"/>
                              </w:pPr>
                              <w:r>
                                <w:rPr>
                                  <w:rFonts w:hAnsi="Calibri"/>
                                  <w:color w:val="000000" w:themeColor="text1"/>
                                  <w:kern w:val="24"/>
                                  <w:sz w:val="28"/>
                                  <w:szCs w:val="28"/>
                                </w:rPr>
                                <w:t>P</w:t>
                              </w:r>
                              <w:r>
                                <w:rPr>
                                  <w:rFonts w:hAnsi="Calibri"/>
                                  <w:color w:val="000000" w:themeColor="text1"/>
                                  <w:kern w:val="24"/>
                                  <w:position w:val="-7"/>
                                  <w:sz w:val="28"/>
                                  <w:szCs w:val="28"/>
                                  <w:vertAlign w:val="subscript"/>
                                </w:rPr>
                                <w:t>fossiel</w:t>
                              </w:r>
                            </w:p>
                          </w:txbxContent>
                        </wps:txbx>
                        <wps:bodyPr wrap="none">
                          <a:spAutoFit/>
                        </wps:bodyPr>
                      </wps:wsp>
                      <wps:wsp>
                        <wps:cNvPr id="10" name="Text Box 43"/>
                        <wps:cNvSpPr txBox="1">
                          <a:spLocks noChangeArrowheads="1"/>
                        </wps:cNvSpPr>
                        <wps:spPr bwMode="auto">
                          <a:xfrm>
                            <a:off x="0" y="0"/>
                            <a:ext cx="1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DD7D72F" w14:textId="77777777" w:rsidR="00ED1A64" w:rsidRDefault="00ED1A64" w:rsidP="008F5E90">
                              <w:pPr>
                                <w:jc w:val="center"/>
                              </w:pPr>
                              <w:r>
                                <w:rPr>
                                  <w:rFonts w:hAnsi="Calibri"/>
                                  <w:color w:val="000000" w:themeColor="text1"/>
                                  <w:kern w:val="24"/>
                                  <w:sz w:val="32"/>
                                  <w:szCs w:val="32"/>
                                </w:rPr>
                                <w:t>P</w:t>
                              </w:r>
                            </w:p>
                          </w:txbxContent>
                        </wps:txbx>
                        <wps:bodyPr wrap="none">
                          <a:spAutoFit/>
                        </wps:bodyPr>
                      </wps:wsp>
                    </wpg:wgp>
                  </a:graphicData>
                </a:graphic>
              </wp:inline>
            </w:drawing>
          </mc:Choice>
          <mc:Fallback>
            <w:pict>
              <v:group w14:anchorId="618CA32D" id="Group 4" o:spid="_x0000_s1026" style="width:377pt;height:175.75pt;mso-position-horizontal-relative:char;mso-position-vertical-relative:line" coordsize="3000,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">
                <v:shapetype id="_x0000_t202" coordsize="21600,21600" o:spt="202" path="m,l,21600r21600,l21600,xe">
                  <v:stroke joinstyle="miter"/>
                  <v:path gradientshapeok="t" o:connecttype="rect"/>
                </v:shapetype>
                <v:shape id="TextBox 26" o:spid="_x0000_s1027" type="#_x0000_t202" style="position:absolute;left:1538;top:549;width:146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22B745D" w14:textId="77777777" w:rsidR="00ED1A64" w:rsidRDefault="00ED1A64" w:rsidP="008F5E90">
                        <w:r>
                          <w:rPr>
                            <w:rFonts w:hAnsi="Calibri"/>
                            <w:color w:val="000000" w:themeColor="text1"/>
                            <w:kern w:val="24"/>
                            <w:sz w:val="28"/>
                            <w:szCs w:val="28"/>
                          </w:rPr>
                          <w:t>basisbedrag</w:t>
                        </w:r>
                      </w:p>
                      <w:p w14:paraId="581BC8D5" w14:textId="77777777" w:rsidR="00ED1A64" w:rsidRDefault="00ED1A64" w:rsidP="008F5E90">
                        <w:r>
                          <w:rPr>
                            <w:rFonts w:hAnsi="Calibri"/>
                            <w:color w:val="000000" w:themeColor="text1"/>
                            <w:kern w:val="24"/>
                            <w:szCs w:val="20"/>
                          </w:rPr>
                          <w:t>(€ct/kWh, €ct/Nm</w:t>
                        </w:r>
                        <w:r>
                          <w:rPr>
                            <w:rFonts w:hAnsi="Calibri"/>
                            <w:color w:val="000000" w:themeColor="text1"/>
                            <w:kern w:val="24"/>
                            <w:position w:val="6"/>
                            <w:szCs w:val="20"/>
                            <w:vertAlign w:val="superscript"/>
                          </w:rPr>
                          <w:t>3</w:t>
                        </w:r>
                        <w:r>
                          <w:rPr>
                            <w:rFonts w:hAnsi="Calibri"/>
                            <w:color w:val="000000" w:themeColor="text1"/>
                            <w:kern w:val="24"/>
                            <w:szCs w:val="20"/>
                          </w:rPr>
                          <w:t>, €/PJ)</w:t>
                        </w:r>
                        <w:r>
                          <w:rPr>
                            <w:rFonts w:hAnsi="Calibri"/>
                            <w:color w:val="000000" w:themeColor="text1"/>
                            <w:kern w:val="24"/>
                            <w:sz w:val="32"/>
                            <w:szCs w:val="32"/>
                          </w:rPr>
                          <w:t xml:space="preserve">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8" type="#_x0000_t88" style="position:absolute;left:1429;top:45;width:127;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" adj="148" strokecolor="black [3213]" strokeweight="1.5pt">
                  <v:stroke joinstyle="miter"/>
                </v:shape>
                <v:rect id="Rectangle 4" o:spid="_x0000_s1029" style="position:absolute;left:385;top:7;width:590;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" fillcolor="#00b050" stroked="f" strokeweight="1pt"/>
                <v:shape id="TextBox 23" o:spid="_x0000_s1030" type="#_x0000_t202" style="position:absolute;left:994;top:54;width:580;height: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0B843E31" w14:textId="77777777" w:rsidR="00ED1A64" w:rsidRDefault="00ED1A64" w:rsidP="008F5E90">
                        <w:pPr>
                          <w:jc w:val="center"/>
                        </w:pPr>
                        <w:r>
                          <w:rPr>
                            <w:rFonts w:hAnsi="Calibri"/>
                            <w:color w:val="000000" w:themeColor="text1"/>
                            <w:kern w:val="24"/>
                            <w:sz w:val="28"/>
                            <w:szCs w:val="28"/>
                          </w:rPr>
                          <w:t>P</w:t>
                        </w:r>
                        <w:r>
                          <w:rPr>
                            <w:rFonts w:hAnsi="Calibri"/>
                            <w:color w:val="000000" w:themeColor="text1"/>
                            <w:kern w:val="24"/>
                            <w:position w:val="-7"/>
                            <w:sz w:val="28"/>
                            <w:szCs w:val="28"/>
                            <w:vertAlign w:val="subscript"/>
                          </w:rPr>
                          <w:t>hernieuwbaar</w:t>
                        </w:r>
                      </w:p>
                    </w:txbxContent>
                  </v:textbox>
                </v:shape>
                <v:rect id="Rectangle 6" o:spid="_x0000_s1031" style="position:absolute;left:385;top:488;width:590;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" fillcolor="#a5a5a5 [2092]" stroked="f" strokeweight="1pt"/>
                <v:shapetype id="_x0000_t32" coordsize="21600,21600" o:spt="32" o:oned="t" path="m,l21600,21600e" filled="f">
                  <v:path arrowok="t" fillok="f" o:connecttype="none"/>
                  <o:lock v:ext="edit" shapetype="t"/>
                </v:shapetype>
                <v:shape id="Straight Arrow Connector 8" o:spid="_x0000_s1032" type="#_x0000_t32" style="position:absolute;left:249;width:14;height: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" strokecolor="black [3213]" strokeweight="1.5pt">
                  <v:stroke endarrow="open"/>
                </v:shape>
                <v:shape id="TextBox 22" o:spid="_x0000_s1033" type="#_x0000_t202" style="position:absolute;left:949;top:997;width:355;height: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57B09894" w14:textId="77777777" w:rsidR="00ED1A64" w:rsidRDefault="00ED1A64" w:rsidP="008F5E90">
                        <w:pPr>
                          <w:jc w:val="center"/>
                        </w:pPr>
                        <w:r>
                          <w:rPr>
                            <w:rFonts w:hAnsi="Calibri"/>
                            <w:color w:val="000000" w:themeColor="text1"/>
                            <w:kern w:val="24"/>
                            <w:sz w:val="28"/>
                            <w:szCs w:val="28"/>
                          </w:rPr>
                          <w:t>P</w:t>
                        </w:r>
                        <w:r>
                          <w:rPr>
                            <w:rFonts w:hAnsi="Calibri"/>
                            <w:color w:val="000000" w:themeColor="text1"/>
                            <w:kern w:val="24"/>
                            <w:position w:val="-7"/>
                            <w:sz w:val="28"/>
                            <w:szCs w:val="28"/>
                            <w:vertAlign w:val="subscript"/>
                          </w:rPr>
                          <w:t>fossiel</w:t>
                        </w:r>
                      </w:p>
                    </w:txbxContent>
                  </v:textbox>
                </v:shape>
                <v:shape id="Text Box 43" o:spid="_x0000_s1034" type="#_x0000_t202" style="position:absolute;width:181;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4DD7D72F" w14:textId="77777777" w:rsidR="00ED1A64" w:rsidRDefault="00ED1A64" w:rsidP="008F5E90">
                        <w:pPr>
                          <w:jc w:val="center"/>
                        </w:pPr>
                        <w:r>
                          <w:rPr>
                            <w:rFonts w:hAnsi="Calibri"/>
                            <w:color w:val="000000" w:themeColor="text1"/>
                            <w:kern w:val="24"/>
                            <w:sz w:val="32"/>
                            <w:szCs w:val="32"/>
                          </w:rPr>
                          <w:t>P</w:t>
                        </w:r>
                      </w:p>
                    </w:txbxContent>
                  </v:textbox>
                </v:shape>
                <w10:anchorlock/>
              </v:group>
            </w:pict>
          </mc:Fallback>
        </mc:AlternateContent>
      </w:r>
    </w:p>
    <w:p w14:paraId="27FCD7CE" w14:textId="02D77DA4" w:rsidR="008F5E90" w:rsidRPr="00E17902" w:rsidRDefault="008F5E90" w:rsidP="00467EFB">
      <w:pPr>
        <w:pStyle w:val="Caption"/>
        <w:spacing w:line="276" w:lineRule="auto"/>
        <w:rPr>
          <w:rFonts w:cstheme="minorHAnsi"/>
          <w:sz w:val="20"/>
          <w:szCs w:val="20"/>
        </w:rPr>
      </w:pPr>
      <w:bookmarkStart w:id="18" w:name="_Ref72415749"/>
      <w:r w:rsidRPr="00E17902">
        <w:rPr>
          <w:rFonts w:cstheme="minorHAnsi"/>
          <w:sz w:val="20"/>
          <w:szCs w:val="20"/>
        </w:rPr>
        <w:t xml:space="preserve">Figuur </w:t>
      </w:r>
      <w:r w:rsidRPr="00E17902">
        <w:rPr>
          <w:rFonts w:cstheme="minorHAnsi"/>
          <w:sz w:val="20"/>
          <w:szCs w:val="20"/>
        </w:rPr>
        <w:fldChar w:fldCharType="begin"/>
      </w:r>
      <w:r w:rsidRPr="00E17902">
        <w:rPr>
          <w:rFonts w:cstheme="minorHAnsi"/>
          <w:sz w:val="20"/>
          <w:szCs w:val="20"/>
        </w:rPr>
        <w:instrText xml:space="preserve"> SEQ Figuur \* ARABIC </w:instrText>
      </w:r>
      <w:r w:rsidRPr="00E17902">
        <w:rPr>
          <w:rFonts w:cstheme="minorHAnsi"/>
          <w:sz w:val="20"/>
          <w:szCs w:val="20"/>
        </w:rPr>
        <w:fldChar w:fldCharType="separate"/>
      </w:r>
      <w:r w:rsidR="00320268">
        <w:rPr>
          <w:rFonts w:cstheme="minorHAnsi"/>
          <w:noProof/>
          <w:sz w:val="20"/>
          <w:szCs w:val="20"/>
        </w:rPr>
        <w:t>1</w:t>
      </w:r>
      <w:r w:rsidRPr="00E17902">
        <w:rPr>
          <w:rFonts w:cstheme="minorHAnsi"/>
          <w:noProof/>
          <w:sz w:val="20"/>
          <w:szCs w:val="20"/>
        </w:rPr>
        <w:fldChar w:fldCharType="end"/>
      </w:r>
      <w:bookmarkEnd w:id="18"/>
      <w:r w:rsidRPr="00E17902">
        <w:rPr>
          <w:rFonts w:cstheme="minorHAnsi"/>
          <w:sz w:val="20"/>
          <w:szCs w:val="20"/>
        </w:rPr>
        <w:t>. Basisbedrag SDE</w:t>
      </w:r>
    </w:p>
    <w:p w14:paraId="7BE28486" w14:textId="77777777" w:rsidR="0024242B" w:rsidRDefault="0024242B" w:rsidP="00467EFB">
      <w:pPr>
        <w:spacing w:line="276" w:lineRule="auto"/>
        <w:rPr>
          <w:rFonts w:cstheme="minorHAnsi"/>
          <w:szCs w:val="20"/>
        </w:rPr>
      </w:pPr>
    </w:p>
    <w:p w14:paraId="29EFC6CA" w14:textId="4FE3126D" w:rsidR="008F5E90" w:rsidRPr="00E17902" w:rsidRDefault="008F5E90" w:rsidP="00467EFB">
      <w:pPr>
        <w:spacing w:line="276" w:lineRule="auto"/>
        <w:rPr>
          <w:rFonts w:cstheme="minorHAnsi"/>
          <w:szCs w:val="20"/>
        </w:rPr>
      </w:pPr>
      <w:r w:rsidRPr="00E17902">
        <w:rPr>
          <w:rFonts w:cstheme="minorHAnsi"/>
          <w:szCs w:val="20"/>
        </w:rPr>
        <w:t xml:space="preserve">Het bedrag komt tot stand door berekeningen van het PBL, marktconsultatie en externe review. PBL berekent het basisbedrag aan de hand van de laatste ontwikkelingen in de markt en uitgangspunten van EZK. In de uitgangspunten kan EZK PBL vragen van iets anders uit te gaan dan in de markt gebruikelijk is. Op deze manier kan EZK beleidsmatig bijsturen. </w:t>
      </w:r>
      <w:r w:rsidR="00A01F95">
        <w:rPr>
          <w:rFonts w:cstheme="minorHAnsi"/>
          <w:szCs w:val="20"/>
        </w:rPr>
        <w:t xml:space="preserve">Op basis van die berekening geeft PBL een advies over de hoogte van </w:t>
      </w:r>
      <w:r w:rsidR="008207AC">
        <w:rPr>
          <w:rFonts w:cstheme="minorHAnsi"/>
          <w:szCs w:val="20"/>
        </w:rPr>
        <w:t>het</w:t>
      </w:r>
      <w:r w:rsidR="00A01F95">
        <w:rPr>
          <w:rFonts w:cstheme="minorHAnsi"/>
          <w:szCs w:val="20"/>
        </w:rPr>
        <w:t xml:space="preserve"> basis</w:t>
      </w:r>
      <w:r w:rsidR="008207AC">
        <w:rPr>
          <w:rFonts w:cstheme="minorHAnsi"/>
          <w:szCs w:val="20"/>
        </w:rPr>
        <w:t>bedrag</w:t>
      </w:r>
      <w:r w:rsidR="00A01F95">
        <w:rPr>
          <w:rFonts w:cstheme="minorHAnsi"/>
          <w:szCs w:val="20"/>
        </w:rPr>
        <w:t xml:space="preserve"> aan EZK. Het is aan EZK om </w:t>
      </w:r>
      <w:r w:rsidR="008207AC">
        <w:rPr>
          <w:rFonts w:cstheme="minorHAnsi"/>
          <w:szCs w:val="20"/>
        </w:rPr>
        <w:t>dit basisbedrag</w:t>
      </w:r>
      <w:r w:rsidR="00A01F95">
        <w:rPr>
          <w:rFonts w:cstheme="minorHAnsi"/>
          <w:szCs w:val="20"/>
        </w:rPr>
        <w:t xml:space="preserve"> vervolgens vast te stellen.</w:t>
      </w:r>
    </w:p>
    <w:p w14:paraId="6EA9FBC3" w14:textId="77777777" w:rsidR="008F5E90" w:rsidRPr="00E17902" w:rsidRDefault="008F5E90" w:rsidP="00467EFB">
      <w:pPr>
        <w:spacing w:line="276" w:lineRule="auto"/>
        <w:rPr>
          <w:rFonts w:cstheme="minorHAnsi"/>
          <w:szCs w:val="20"/>
        </w:rPr>
      </w:pPr>
    </w:p>
    <w:p w14:paraId="0A2C5384" w14:textId="06BAF1B2" w:rsidR="008F5E90" w:rsidRPr="00E17902" w:rsidRDefault="008F5E90" w:rsidP="00467EFB">
      <w:pPr>
        <w:spacing w:line="276" w:lineRule="auto"/>
        <w:rPr>
          <w:rFonts w:cstheme="minorHAnsi"/>
          <w:szCs w:val="20"/>
        </w:rPr>
      </w:pPr>
      <w:r w:rsidRPr="00E17902">
        <w:rPr>
          <w:rFonts w:cstheme="minorHAnsi"/>
          <w:szCs w:val="20"/>
        </w:rPr>
        <w:lastRenderedPageBreak/>
        <w:t xml:space="preserve">De uiteindelijke subsidie is het verschil tussen </w:t>
      </w:r>
      <w:r w:rsidR="008207AC">
        <w:rPr>
          <w:rFonts w:cstheme="minorHAnsi"/>
          <w:szCs w:val="20"/>
        </w:rPr>
        <w:t>het basisbedrag</w:t>
      </w:r>
      <w:r w:rsidRPr="00E17902">
        <w:rPr>
          <w:rFonts w:cstheme="minorHAnsi"/>
          <w:szCs w:val="20"/>
        </w:rPr>
        <w:t xml:space="preserve"> en de opbrengst (gebaseerd op de marktprijs). </w:t>
      </w:r>
      <w:r w:rsidR="00CA6992">
        <w:rPr>
          <w:rFonts w:cstheme="minorHAnsi"/>
          <w:szCs w:val="20"/>
        </w:rPr>
        <w:t xml:space="preserve">Doordat eisen aan projecten ook in vergunningen zijn opgenomen, </w:t>
      </w:r>
      <w:r w:rsidR="008207AC">
        <w:rPr>
          <w:rFonts w:cstheme="minorHAnsi"/>
          <w:szCs w:val="20"/>
        </w:rPr>
        <w:t>is geborgd</w:t>
      </w:r>
      <w:r w:rsidRPr="00E17902">
        <w:rPr>
          <w:rFonts w:cstheme="minorHAnsi"/>
          <w:szCs w:val="20"/>
        </w:rPr>
        <w:t xml:space="preserve"> dat projecten voldoen aan gestelde eisen (en de kosten dus ook gemaakt worden).</w:t>
      </w:r>
    </w:p>
    <w:p w14:paraId="75A727FB" w14:textId="28B5BBBA" w:rsidR="008F5E90" w:rsidRPr="00E17902" w:rsidRDefault="008F5E90" w:rsidP="00467EFB">
      <w:pPr>
        <w:spacing w:line="276" w:lineRule="auto"/>
        <w:rPr>
          <w:rFonts w:cstheme="minorHAnsi"/>
          <w:szCs w:val="20"/>
        </w:rPr>
      </w:pPr>
    </w:p>
    <w:p w14:paraId="072C72C6" w14:textId="6FE0F5D0" w:rsidR="008F5E90" w:rsidRPr="00FF413B" w:rsidRDefault="00A72BCB" w:rsidP="00101DE1">
      <w:pPr>
        <w:pStyle w:val="Heading2"/>
      </w:pPr>
      <w:bookmarkStart w:id="19" w:name="_Toc80269337"/>
      <w:r>
        <w:t>Draaiknoppen in de</w:t>
      </w:r>
      <w:r w:rsidR="004B3345" w:rsidRPr="00FF413B">
        <w:t xml:space="preserve"> SDE</w:t>
      </w:r>
      <w:r w:rsidR="0024242B">
        <w:t>++</w:t>
      </w:r>
      <w:r>
        <w:t>: speelruimte</w:t>
      </w:r>
      <w:r w:rsidR="004B3345" w:rsidRPr="00FF413B">
        <w:t xml:space="preserve"> voor maatschappelijke kosten</w:t>
      </w:r>
      <w:bookmarkEnd w:id="19"/>
    </w:p>
    <w:p w14:paraId="3727DB18" w14:textId="77777777" w:rsidR="00101DE1" w:rsidRDefault="00101DE1" w:rsidP="00467EFB">
      <w:pPr>
        <w:spacing w:line="276" w:lineRule="auto"/>
        <w:rPr>
          <w:rFonts w:cstheme="minorHAnsi"/>
          <w:szCs w:val="20"/>
        </w:rPr>
      </w:pPr>
    </w:p>
    <w:p w14:paraId="1C1D345D" w14:textId="3A324FB0" w:rsidR="007335D8" w:rsidRDefault="0024242B" w:rsidP="00467EFB">
      <w:pPr>
        <w:spacing w:line="276" w:lineRule="auto"/>
        <w:rPr>
          <w:rFonts w:cstheme="minorHAnsi"/>
          <w:szCs w:val="20"/>
        </w:rPr>
      </w:pPr>
      <w:r>
        <w:rPr>
          <w:rFonts w:cstheme="minorHAnsi"/>
          <w:szCs w:val="20"/>
        </w:rPr>
        <w:t xml:space="preserve">Er zijn </w:t>
      </w:r>
      <w:r w:rsidR="00DD7C77">
        <w:rPr>
          <w:rFonts w:cstheme="minorHAnsi"/>
          <w:szCs w:val="20"/>
        </w:rPr>
        <w:t>drie</w:t>
      </w:r>
      <w:r>
        <w:rPr>
          <w:rFonts w:cstheme="minorHAnsi"/>
          <w:szCs w:val="20"/>
        </w:rPr>
        <w:t xml:space="preserve"> </w:t>
      </w:r>
      <w:r w:rsidR="007335D8" w:rsidRPr="00E17902">
        <w:rPr>
          <w:rFonts w:cstheme="minorHAnsi"/>
          <w:szCs w:val="20"/>
        </w:rPr>
        <w:t xml:space="preserve">knoppen </w:t>
      </w:r>
      <w:r>
        <w:rPr>
          <w:rFonts w:cstheme="minorHAnsi"/>
          <w:szCs w:val="20"/>
        </w:rPr>
        <w:t xml:space="preserve">binnen de SDE++ </w:t>
      </w:r>
      <w:r w:rsidR="007335D8" w:rsidRPr="00E17902">
        <w:rPr>
          <w:rFonts w:cstheme="minorHAnsi"/>
          <w:szCs w:val="20"/>
        </w:rPr>
        <w:t xml:space="preserve">waar je aan kunt draaien om financiële speelruimte te krijgen om tot </w:t>
      </w:r>
      <w:r w:rsidR="00DD7C77">
        <w:rPr>
          <w:rFonts w:cstheme="minorHAnsi"/>
          <w:szCs w:val="20"/>
        </w:rPr>
        <w:t xml:space="preserve">de </w:t>
      </w:r>
      <w:r w:rsidR="007335D8" w:rsidRPr="00E17902">
        <w:rPr>
          <w:rFonts w:cstheme="minorHAnsi"/>
          <w:szCs w:val="20"/>
        </w:rPr>
        <w:t xml:space="preserve">gewenste </w:t>
      </w:r>
      <w:r w:rsidR="0098334E">
        <w:rPr>
          <w:rFonts w:cstheme="minorHAnsi"/>
          <w:szCs w:val="20"/>
        </w:rPr>
        <w:t>bekostiging</w:t>
      </w:r>
      <w:r w:rsidR="00DD7C77">
        <w:rPr>
          <w:rFonts w:cstheme="minorHAnsi"/>
          <w:szCs w:val="20"/>
        </w:rPr>
        <w:t xml:space="preserve"> van </w:t>
      </w:r>
      <w:r w:rsidR="007335D8" w:rsidRPr="00E17902">
        <w:rPr>
          <w:rFonts w:cstheme="minorHAnsi"/>
          <w:szCs w:val="20"/>
        </w:rPr>
        <w:t>projecten te komen:</w:t>
      </w:r>
    </w:p>
    <w:p w14:paraId="3D857C4D" w14:textId="77777777" w:rsidR="00DD7C77" w:rsidRPr="00E17902" w:rsidRDefault="00DD7C77" w:rsidP="00467EFB">
      <w:pPr>
        <w:spacing w:line="276" w:lineRule="auto"/>
        <w:rPr>
          <w:rFonts w:cstheme="minorHAnsi"/>
          <w:szCs w:val="20"/>
        </w:rPr>
      </w:pPr>
    </w:p>
    <w:p w14:paraId="55FA4A81" w14:textId="66453FA3" w:rsidR="007335D8" w:rsidRPr="00E17902" w:rsidRDefault="007335D8" w:rsidP="00467EFB">
      <w:pPr>
        <w:pStyle w:val="ListParagraph"/>
        <w:numPr>
          <w:ilvl w:val="0"/>
          <w:numId w:val="4"/>
        </w:numPr>
        <w:spacing w:line="276" w:lineRule="auto"/>
        <w:rPr>
          <w:rFonts w:cstheme="minorHAnsi"/>
          <w:szCs w:val="20"/>
        </w:rPr>
      </w:pPr>
      <w:r w:rsidRPr="006442D9">
        <w:rPr>
          <w:rFonts w:cstheme="minorHAnsi"/>
          <w:b/>
          <w:bCs/>
          <w:szCs w:val="20"/>
        </w:rPr>
        <w:t>Een nieuwe categorie creëren</w:t>
      </w:r>
      <w:r w:rsidRPr="00E17902">
        <w:rPr>
          <w:rFonts w:cstheme="minorHAnsi"/>
          <w:szCs w:val="20"/>
        </w:rPr>
        <w:t>.</w:t>
      </w:r>
      <w:r w:rsidRPr="00E17902">
        <w:rPr>
          <w:rFonts w:cstheme="minorHAnsi"/>
          <w:szCs w:val="20"/>
        </w:rPr>
        <w:br/>
        <w:t xml:space="preserve">Deze mogelijkheid wordt toegepast wanneer er een steeds grotere diversiteit aan projecten met een bepaalde techniek ontstaat. Per techniek-categorie wordt een referentieproject met </w:t>
      </w:r>
      <w:r w:rsidR="00DD7C77">
        <w:rPr>
          <w:rFonts w:cstheme="minorHAnsi"/>
          <w:szCs w:val="20"/>
        </w:rPr>
        <w:t xml:space="preserve">een </w:t>
      </w:r>
      <w:r w:rsidRPr="00E17902">
        <w:rPr>
          <w:rFonts w:cstheme="minorHAnsi"/>
          <w:szCs w:val="20"/>
        </w:rPr>
        <w:t>basis</w:t>
      </w:r>
      <w:r w:rsidR="00CA6992">
        <w:rPr>
          <w:rFonts w:cstheme="minorHAnsi"/>
          <w:szCs w:val="20"/>
        </w:rPr>
        <w:t>bedrag</w:t>
      </w:r>
      <w:r w:rsidRPr="00E17902">
        <w:rPr>
          <w:rFonts w:cstheme="minorHAnsi"/>
          <w:szCs w:val="20"/>
        </w:rPr>
        <w:t xml:space="preserve"> bepaald. </w:t>
      </w:r>
      <w:r w:rsidR="00CA6992">
        <w:rPr>
          <w:rFonts w:cstheme="minorHAnsi"/>
          <w:szCs w:val="20"/>
        </w:rPr>
        <w:t xml:space="preserve">Met dit </w:t>
      </w:r>
      <w:r w:rsidRPr="00E17902">
        <w:rPr>
          <w:rFonts w:cstheme="minorHAnsi"/>
          <w:szCs w:val="20"/>
        </w:rPr>
        <w:t>basis</w:t>
      </w:r>
      <w:r w:rsidR="00CA6992">
        <w:rPr>
          <w:rFonts w:cstheme="minorHAnsi"/>
          <w:szCs w:val="20"/>
        </w:rPr>
        <w:t xml:space="preserve">bedrag moet </w:t>
      </w:r>
      <w:r w:rsidRPr="00E17902">
        <w:rPr>
          <w:rFonts w:cstheme="minorHAnsi"/>
          <w:szCs w:val="20"/>
        </w:rPr>
        <w:t xml:space="preserve">de </w:t>
      </w:r>
      <w:r w:rsidR="00CA6992">
        <w:rPr>
          <w:rFonts w:cstheme="minorHAnsi"/>
          <w:szCs w:val="20"/>
        </w:rPr>
        <w:t xml:space="preserve">meerderheid van de </w:t>
      </w:r>
      <w:r w:rsidRPr="00E17902">
        <w:rPr>
          <w:rFonts w:cstheme="minorHAnsi"/>
          <w:szCs w:val="20"/>
        </w:rPr>
        <w:t>energieprojecten k</w:t>
      </w:r>
      <w:r w:rsidR="00CA6992">
        <w:rPr>
          <w:rFonts w:cstheme="minorHAnsi"/>
          <w:szCs w:val="20"/>
        </w:rPr>
        <w:t>u</w:t>
      </w:r>
      <w:r w:rsidRPr="00E17902">
        <w:rPr>
          <w:rFonts w:cstheme="minorHAnsi"/>
          <w:szCs w:val="20"/>
        </w:rPr>
        <w:t>n</w:t>
      </w:r>
      <w:r w:rsidR="00CA6992">
        <w:rPr>
          <w:rFonts w:cstheme="minorHAnsi"/>
          <w:szCs w:val="20"/>
        </w:rPr>
        <w:t>nen</w:t>
      </w:r>
      <w:r w:rsidRPr="00E17902">
        <w:rPr>
          <w:rFonts w:cstheme="minorHAnsi"/>
          <w:szCs w:val="20"/>
        </w:rPr>
        <w:t xml:space="preserve"> worden gerealiseerd. Als </w:t>
      </w:r>
      <w:r w:rsidR="00CA6992">
        <w:rPr>
          <w:rFonts w:cstheme="minorHAnsi"/>
          <w:szCs w:val="20"/>
        </w:rPr>
        <w:t>de bandbreedte van projecten in de praktijk zo groot is dat met het basisbedrag</w:t>
      </w:r>
      <w:r w:rsidRPr="00E17902">
        <w:rPr>
          <w:rFonts w:cstheme="minorHAnsi"/>
          <w:szCs w:val="20"/>
        </w:rPr>
        <w:t xml:space="preserve"> </w:t>
      </w:r>
      <w:r w:rsidR="00706F8C">
        <w:rPr>
          <w:rFonts w:cstheme="minorHAnsi"/>
          <w:szCs w:val="20"/>
        </w:rPr>
        <w:t>te veel</w:t>
      </w:r>
      <w:r w:rsidR="00CA6992">
        <w:rPr>
          <w:rFonts w:cstheme="minorHAnsi"/>
          <w:szCs w:val="20"/>
        </w:rPr>
        <w:t xml:space="preserve"> projecten niet gerealiseerd kunnen worden</w:t>
      </w:r>
      <w:r w:rsidRPr="00E17902">
        <w:rPr>
          <w:rFonts w:cstheme="minorHAnsi"/>
          <w:szCs w:val="20"/>
        </w:rPr>
        <w:t>, geeft dat een signaal dat er behoefte is aan een nieuw</w:t>
      </w:r>
      <w:r w:rsidR="008207AC">
        <w:rPr>
          <w:rFonts w:cstheme="minorHAnsi"/>
          <w:szCs w:val="20"/>
        </w:rPr>
        <w:t>e categorie</w:t>
      </w:r>
      <w:r w:rsidRPr="00E17902">
        <w:rPr>
          <w:rFonts w:cstheme="minorHAnsi"/>
          <w:szCs w:val="20"/>
        </w:rPr>
        <w:t>. Dan kan EZK besluiten een nieuwe categorie met een nieuw referentieproject te formuleren (zoals windparken met molens met een maximale tiphoogte van 150m).</w:t>
      </w:r>
      <w:r w:rsidRPr="00E17902">
        <w:rPr>
          <w:rFonts w:cstheme="minorHAnsi"/>
          <w:szCs w:val="20"/>
        </w:rPr>
        <w:br/>
      </w:r>
    </w:p>
    <w:p w14:paraId="7E090C6E" w14:textId="203C8428" w:rsidR="007335D8" w:rsidRPr="00E17902" w:rsidRDefault="007335D8" w:rsidP="00467EFB">
      <w:pPr>
        <w:pStyle w:val="ListParagraph"/>
        <w:numPr>
          <w:ilvl w:val="0"/>
          <w:numId w:val="4"/>
        </w:numPr>
        <w:spacing w:line="276" w:lineRule="auto"/>
        <w:rPr>
          <w:rFonts w:cstheme="minorHAnsi"/>
          <w:szCs w:val="20"/>
        </w:rPr>
      </w:pPr>
      <w:r w:rsidRPr="006442D9">
        <w:rPr>
          <w:rFonts w:cstheme="minorHAnsi"/>
          <w:b/>
          <w:bCs/>
          <w:szCs w:val="20"/>
        </w:rPr>
        <w:t xml:space="preserve">Het </w:t>
      </w:r>
      <w:r w:rsidR="008207AC">
        <w:rPr>
          <w:rFonts w:cstheme="minorHAnsi"/>
          <w:b/>
          <w:bCs/>
          <w:szCs w:val="20"/>
        </w:rPr>
        <w:t>aanpassen van bestaande categor</w:t>
      </w:r>
      <w:r w:rsidR="00706F8C">
        <w:rPr>
          <w:rFonts w:cstheme="minorHAnsi"/>
          <w:b/>
          <w:bCs/>
          <w:szCs w:val="20"/>
        </w:rPr>
        <w:t>ieën</w:t>
      </w:r>
      <w:r w:rsidR="00A72BCB">
        <w:rPr>
          <w:rFonts w:cstheme="minorHAnsi"/>
          <w:b/>
          <w:bCs/>
          <w:szCs w:val="20"/>
        </w:rPr>
        <w:t xml:space="preserve"> </w:t>
      </w:r>
      <w:r w:rsidR="00706F8C">
        <w:rPr>
          <w:rFonts w:cstheme="minorHAnsi"/>
          <w:b/>
          <w:bCs/>
          <w:szCs w:val="20"/>
        </w:rPr>
        <w:t xml:space="preserve">- </w:t>
      </w:r>
      <w:r w:rsidRPr="006442D9">
        <w:rPr>
          <w:rFonts w:cstheme="minorHAnsi"/>
          <w:b/>
          <w:bCs/>
          <w:szCs w:val="20"/>
        </w:rPr>
        <w:t>vergroten van de bandbreedte</w:t>
      </w:r>
      <w:r w:rsidRPr="00E17902">
        <w:rPr>
          <w:rFonts w:cstheme="minorHAnsi"/>
          <w:szCs w:val="20"/>
        </w:rPr>
        <w:t>.</w:t>
      </w:r>
      <w:r w:rsidRPr="00E17902">
        <w:rPr>
          <w:rFonts w:cstheme="minorHAnsi"/>
          <w:szCs w:val="20"/>
        </w:rPr>
        <w:br/>
        <w:t>Een andere mogelijkheid is om de bandbreedte</w:t>
      </w:r>
      <w:r w:rsidR="00706F8C">
        <w:rPr>
          <w:rFonts w:cstheme="minorHAnsi"/>
          <w:szCs w:val="20"/>
        </w:rPr>
        <w:t xml:space="preserve"> binnen de </w:t>
      </w:r>
      <w:r w:rsidR="003C6ECE">
        <w:rPr>
          <w:rFonts w:cstheme="minorHAnsi"/>
          <w:szCs w:val="20"/>
        </w:rPr>
        <w:t>huidige</w:t>
      </w:r>
      <w:r w:rsidR="00706F8C">
        <w:rPr>
          <w:rFonts w:cstheme="minorHAnsi"/>
          <w:szCs w:val="20"/>
        </w:rPr>
        <w:t xml:space="preserve"> categorieën</w:t>
      </w:r>
      <w:r w:rsidRPr="00E17902">
        <w:rPr>
          <w:rFonts w:cstheme="minorHAnsi"/>
          <w:szCs w:val="20"/>
        </w:rPr>
        <w:t xml:space="preserve"> aan te passen</w:t>
      </w:r>
      <w:r w:rsidR="00CA6992">
        <w:rPr>
          <w:rFonts w:cstheme="minorHAnsi"/>
          <w:szCs w:val="20"/>
        </w:rPr>
        <w:t>, dat wil zeggen dat er meer energieprojecten met het basisbedrag uit kunnen</w:t>
      </w:r>
      <w:r w:rsidRPr="00E17902">
        <w:rPr>
          <w:rFonts w:cstheme="minorHAnsi"/>
          <w:szCs w:val="20"/>
        </w:rPr>
        <w:t xml:space="preserve">. Met een bandbreedte wordt rekening gehouden met het feit dat niet alle projecten met precies dezelfde kosten te maken hebben en niet allemaal even efficiënt kunnen zijn. Door het </w:t>
      </w:r>
      <w:r w:rsidR="00DD7C77">
        <w:rPr>
          <w:rFonts w:cstheme="minorHAnsi"/>
          <w:szCs w:val="20"/>
        </w:rPr>
        <w:t>meenemen</w:t>
      </w:r>
      <w:r w:rsidR="00DD7C77" w:rsidRPr="00E17902">
        <w:rPr>
          <w:rFonts w:cstheme="minorHAnsi"/>
          <w:szCs w:val="20"/>
        </w:rPr>
        <w:t xml:space="preserve"> </w:t>
      </w:r>
      <w:r w:rsidRPr="00E17902">
        <w:rPr>
          <w:rFonts w:cstheme="minorHAnsi"/>
          <w:szCs w:val="20"/>
        </w:rPr>
        <w:t xml:space="preserve">van </w:t>
      </w:r>
      <w:r w:rsidR="00DD7C77">
        <w:rPr>
          <w:rFonts w:cstheme="minorHAnsi"/>
          <w:szCs w:val="20"/>
        </w:rPr>
        <w:t xml:space="preserve">maatschappelijke </w:t>
      </w:r>
      <w:r w:rsidRPr="00E17902">
        <w:rPr>
          <w:rFonts w:cstheme="minorHAnsi"/>
          <w:szCs w:val="20"/>
        </w:rPr>
        <w:t xml:space="preserve">randvoorwaarden </w:t>
      </w:r>
      <w:r w:rsidR="00DD7C77">
        <w:rPr>
          <w:rFonts w:cstheme="minorHAnsi"/>
          <w:szCs w:val="20"/>
        </w:rPr>
        <w:t xml:space="preserve">aan projecten </w:t>
      </w:r>
      <w:r w:rsidRPr="00E17902">
        <w:rPr>
          <w:rFonts w:cstheme="minorHAnsi"/>
          <w:szCs w:val="20"/>
        </w:rPr>
        <w:t xml:space="preserve">wordt de spreiding in efficiëntie vergroot. </w:t>
      </w:r>
      <w:r w:rsidR="00DD7C77">
        <w:rPr>
          <w:rFonts w:cstheme="minorHAnsi"/>
          <w:szCs w:val="20"/>
        </w:rPr>
        <w:t>H</w:t>
      </w:r>
      <w:r w:rsidRPr="00E17902">
        <w:rPr>
          <w:rFonts w:cstheme="minorHAnsi"/>
          <w:szCs w:val="20"/>
        </w:rPr>
        <w:t xml:space="preserve">et oprekken van de bandbreedte </w:t>
      </w:r>
      <w:r w:rsidR="00DD7C77">
        <w:rPr>
          <w:rFonts w:cstheme="minorHAnsi"/>
          <w:szCs w:val="20"/>
        </w:rPr>
        <w:t xml:space="preserve">kan ervoor zorgen dat </w:t>
      </w:r>
      <w:r w:rsidRPr="00E17902">
        <w:rPr>
          <w:rFonts w:cstheme="minorHAnsi"/>
          <w:szCs w:val="20"/>
        </w:rPr>
        <w:t xml:space="preserve">meer projecten in aanmerking </w:t>
      </w:r>
      <w:r w:rsidR="00DD7C77" w:rsidRPr="00E17902">
        <w:rPr>
          <w:rFonts w:cstheme="minorHAnsi"/>
          <w:szCs w:val="20"/>
        </w:rPr>
        <w:t xml:space="preserve">komen </w:t>
      </w:r>
      <w:r w:rsidRPr="00E17902">
        <w:rPr>
          <w:rFonts w:cstheme="minorHAnsi"/>
          <w:szCs w:val="20"/>
        </w:rPr>
        <w:t xml:space="preserve">voor een subsidie. </w:t>
      </w:r>
      <w:r w:rsidRPr="00E17902">
        <w:rPr>
          <w:rFonts w:cstheme="minorHAnsi"/>
          <w:szCs w:val="20"/>
        </w:rPr>
        <w:br/>
      </w:r>
    </w:p>
    <w:p w14:paraId="3C2EC26F" w14:textId="69298CAA" w:rsidR="007335D8" w:rsidRPr="00E17902" w:rsidRDefault="007335D8" w:rsidP="00467EFB">
      <w:pPr>
        <w:pStyle w:val="ListParagraph"/>
        <w:numPr>
          <w:ilvl w:val="0"/>
          <w:numId w:val="4"/>
        </w:numPr>
        <w:spacing w:line="276" w:lineRule="auto"/>
        <w:rPr>
          <w:rFonts w:cstheme="minorHAnsi"/>
          <w:szCs w:val="20"/>
        </w:rPr>
      </w:pPr>
      <w:r w:rsidRPr="006442D9">
        <w:rPr>
          <w:rFonts w:cstheme="minorHAnsi"/>
          <w:b/>
          <w:bCs/>
          <w:szCs w:val="20"/>
        </w:rPr>
        <w:t>Het</w:t>
      </w:r>
      <w:r w:rsidR="00DD7C77">
        <w:rPr>
          <w:rFonts w:cstheme="minorHAnsi"/>
          <w:b/>
          <w:bCs/>
          <w:szCs w:val="20"/>
        </w:rPr>
        <w:t xml:space="preserve"> verhogen van het</w:t>
      </w:r>
      <w:r w:rsidRPr="006442D9">
        <w:rPr>
          <w:rFonts w:cstheme="minorHAnsi"/>
          <w:b/>
          <w:bCs/>
          <w:szCs w:val="20"/>
        </w:rPr>
        <w:t xml:space="preserve"> rendement op geïnvesteerd vermogen</w:t>
      </w:r>
      <w:r w:rsidRPr="00E17902">
        <w:rPr>
          <w:rFonts w:cstheme="minorHAnsi"/>
          <w:szCs w:val="20"/>
        </w:rPr>
        <w:t>.</w:t>
      </w:r>
      <w:r w:rsidRPr="00E17902">
        <w:rPr>
          <w:rFonts w:cstheme="minorHAnsi"/>
          <w:szCs w:val="20"/>
        </w:rPr>
        <w:br/>
        <w:t>Door te draaien aan de knop ‘rendement’ kan ruimte gemaakt worden om ontwikkelaars in staat te stellen bepaalde activiteiten te ontplooien en kosten te maken, zonder te grote inbreuk op de businesscase van een project. Zo worden de kosten die projectontwikkelaars maken voor het laten participeren van omwonenden en voor het doen van allerlei voorbereidende studies t.b.v. de vergunning, niet apart vergoed. Het rendement dat binnen de SDE acceptabel is, moet voldoende zijn om deze kosten te dekken.</w:t>
      </w:r>
    </w:p>
    <w:p w14:paraId="7F9C5133" w14:textId="77777777" w:rsidR="005B11F5" w:rsidRDefault="005B11F5" w:rsidP="00467EFB">
      <w:pPr>
        <w:spacing w:line="276" w:lineRule="auto"/>
        <w:rPr>
          <w:rFonts w:cstheme="minorHAnsi"/>
          <w:szCs w:val="20"/>
        </w:rPr>
      </w:pPr>
    </w:p>
    <w:p w14:paraId="20862051" w14:textId="12323294" w:rsidR="00DD7C77" w:rsidRDefault="0083279D" w:rsidP="00467EFB">
      <w:pPr>
        <w:spacing w:line="276" w:lineRule="auto"/>
        <w:rPr>
          <w:rFonts w:cstheme="minorHAnsi"/>
          <w:szCs w:val="20"/>
        </w:rPr>
      </w:pPr>
      <w:r>
        <w:rPr>
          <w:rFonts w:cstheme="minorHAnsi"/>
          <w:szCs w:val="20"/>
        </w:rPr>
        <w:t>We hebben verschillende voorbeelden van het toepassen van deze draaiknoppen. Zo</w:t>
      </w:r>
      <w:r w:rsidR="00DD7C77">
        <w:rPr>
          <w:rFonts w:cstheme="minorHAnsi"/>
          <w:szCs w:val="20"/>
        </w:rPr>
        <w:t xml:space="preserve"> hebben we in ons advies van </w:t>
      </w:r>
      <w:r>
        <w:rPr>
          <w:rFonts w:cstheme="minorHAnsi"/>
          <w:szCs w:val="20"/>
        </w:rPr>
        <w:t>januari al</w:t>
      </w:r>
      <w:r w:rsidR="00DD7C77">
        <w:rPr>
          <w:rFonts w:cstheme="minorHAnsi"/>
          <w:szCs w:val="20"/>
        </w:rPr>
        <w:t xml:space="preserve"> aanbevolen om nut en noodzaak voor nieuwe categorieën te onderzoeken voor lagere windmolen</w:t>
      </w:r>
      <w:r w:rsidR="002E6219">
        <w:rPr>
          <w:rFonts w:cstheme="minorHAnsi"/>
          <w:szCs w:val="20"/>
        </w:rPr>
        <w:t>s</w:t>
      </w:r>
      <w:r w:rsidR="00DD7C77">
        <w:rPr>
          <w:rFonts w:cstheme="minorHAnsi"/>
          <w:szCs w:val="20"/>
        </w:rPr>
        <w:t xml:space="preserve"> en </w:t>
      </w:r>
      <w:r w:rsidR="005B11F5">
        <w:rPr>
          <w:rFonts w:cstheme="minorHAnsi"/>
          <w:szCs w:val="20"/>
        </w:rPr>
        <w:t xml:space="preserve">uitgestelde levering (d.m.v. </w:t>
      </w:r>
      <w:r w:rsidR="00DD7C77">
        <w:rPr>
          <w:rFonts w:cstheme="minorHAnsi"/>
          <w:szCs w:val="20"/>
        </w:rPr>
        <w:t>opslag</w:t>
      </w:r>
      <w:r w:rsidR="005B11F5">
        <w:rPr>
          <w:rFonts w:cstheme="minorHAnsi"/>
          <w:szCs w:val="20"/>
        </w:rPr>
        <w:t>)</w:t>
      </w:r>
      <w:r w:rsidR="00DD7C77">
        <w:rPr>
          <w:rFonts w:cstheme="minorHAnsi"/>
          <w:szCs w:val="20"/>
        </w:rPr>
        <w:t>. Deze verkenning vindt nu plaats.</w:t>
      </w:r>
      <w:r>
        <w:rPr>
          <w:rFonts w:cstheme="minorHAnsi"/>
          <w:szCs w:val="20"/>
        </w:rPr>
        <w:t xml:space="preserve"> Daarnaast hebben we toen geadviseerd dat PBL kijkt naar de omvang van windprojecten, om binnen de categorie voor WOL te corrigeren voor het effect dat parken steeds kleiner worden.</w:t>
      </w:r>
      <w:r w:rsidR="00DD7C77">
        <w:rPr>
          <w:rFonts w:cstheme="minorHAnsi"/>
          <w:szCs w:val="20"/>
        </w:rPr>
        <w:t xml:space="preserve"> </w:t>
      </w:r>
      <w:r w:rsidR="00C662FC">
        <w:rPr>
          <w:rFonts w:cstheme="minorHAnsi"/>
          <w:szCs w:val="20"/>
        </w:rPr>
        <w:t xml:space="preserve">Een ander voorbeeld betreft de afspraak uit het Klimaatakkoord om te komen tot 50% financiële participatie door de omgeving. </w:t>
      </w:r>
      <w:r w:rsidR="00DD7C77">
        <w:rPr>
          <w:rFonts w:cstheme="minorHAnsi"/>
          <w:szCs w:val="20"/>
        </w:rPr>
        <w:t xml:space="preserve"> </w:t>
      </w:r>
      <w:r w:rsidR="00C662FC">
        <w:rPr>
          <w:rFonts w:cstheme="minorHAnsi"/>
          <w:szCs w:val="20"/>
        </w:rPr>
        <w:t>Als dat wordt toegepast</w:t>
      </w:r>
      <w:r w:rsidR="00DD7C77">
        <w:rPr>
          <w:rFonts w:cstheme="minorHAnsi"/>
          <w:szCs w:val="20"/>
        </w:rPr>
        <w:t xml:space="preserve"> leid</w:t>
      </w:r>
      <w:r w:rsidR="00C662FC">
        <w:rPr>
          <w:rFonts w:cstheme="minorHAnsi"/>
          <w:szCs w:val="20"/>
        </w:rPr>
        <w:t>t dat</w:t>
      </w:r>
      <w:r w:rsidR="00DD7C77">
        <w:rPr>
          <w:rFonts w:cstheme="minorHAnsi"/>
          <w:szCs w:val="20"/>
        </w:rPr>
        <w:t xml:space="preserve"> tot </w:t>
      </w:r>
      <w:r w:rsidR="00C662FC">
        <w:rPr>
          <w:rFonts w:cstheme="minorHAnsi"/>
          <w:szCs w:val="20"/>
        </w:rPr>
        <w:t xml:space="preserve">beperkte </w:t>
      </w:r>
      <w:r w:rsidR="00DD7C77">
        <w:rPr>
          <w:rFonts w:cstheme="minorHAnsi"/>
          <w:szCs w:val="20"/>
        </w:rPr>
        <w:t>meerkosten voor een project. Niet vanwege f</w:t>
      </w:r>
      <w:r w:rsidR="00DD7C77" w:rsidRPr="00E17902">
        <w:rPr>
          <w:rFonts w:cstheme="minorHAnsi"/>
          <w:szCs w:val="20"/>
        </w:rPr>
        <w:t>inanciële participatie</w:t>
      </w:r>
      <w:r w:rsidR="00DD7C77">
        <w:rPr>
          <w:rFonts w:cstheme="minorHAnsi"/>
          <w:szCs w:val="20"/>
        </w:rPr>
        <w:t xml:space="preserve"> zelf (dit</w:t>
      </w:r>
      <w:r w:rsidR="00DD7C77" w:rsidRPr="00E17902">
        <w:rPr>
          <w:rFonts w:cstheme="minorHAnsi"/>
          <w:szCs w:val="20"/>
        </w:rPr>
        <w:t xml:space="preserve"> leidt in principe niet tot meer kosten, alleen tot een andere verdeling van risico en rendement</w:t>
      </w:r>
      <w:r w:rsidR="00DD7C77">
        <w:rPr>
          <w:rFonts w:cstheme="minorHAnsi"/>
          <w:szCs w:val="20"/>
        </w:rPr>
        <w:t xml:space="preserve">), maar door </w:t>
      </w:r>
      <w:r w:rsidR="00DD7C77" w:rsidRPr="00E17902">
        <w:rPr>
          <w:rFonts w:cstheme="minorHAnsi"/>
          <w:szCs w:val="20"/>
        </w:rPr>
        <w:t xml:space="preserve">mogelijk aanvullende administratieve kosten. </w:t>
      </w:r>
      <w:r w:rsidR="0075796B">
        <w:rPr>
          <w:rFonts w:cstheme="minorHAnsi"/>
          <w:szCs w:val="20"/>
        </w:rPr>
        <w:t>Dit</w:t>
      </w:r>
      <w:r w:rsidR="00DD7C77" w:rsidRPr="00E17902">
        <w:rPr>
          <w:rFonts w:cstheme="minorHAnsi"/>
          <w:szCs w:val="20"/>
        </w:rPr>
        <w:t xml:space="preserve"> </w:t>
      </w:r>
      <w:r w:rsidR="00712DC3">
        <w:rPr>
          <w:rFonts w:cstheme="minorHAnsi"/>
          <w:szCs w:val="20"/>
        </w:rPr>
        <w:t xml:space="preserve">past binnen </w:t>
      </w:r>
      <w:r w:rsidR="00DD7C77">
        <w:rPr>
          <w:rFonts w:cstheme="minorHAnsi"/>
          <w:szCs w:val="20"/>
        </w:rPr>
        <w:t xml:space="preserve">de knop van het </w:t>
      </w:r>
      <w:r w:rsidR="00DD7C77" w:rsidRPr="00E17902">
        <w:rPr>
          <w:rFonts w:cstheme="minorHAnsi"/>
          <w:szCs w:val="20"/>
        </w:rPr>
        <w:t>toegestane rendement van de SDE.</w:t>
      </w:r>
    </w:p>
    <w:p w14:paraId="409064EB" w14:textId="7E7C6AE7" w:rsidR="0083279D" w:rsidRDefault="0083279D" w:rsidP="00467EFB">
      <w:pPr>
        <w:spacing w:line="276" w:lineRule="auto"/>
        <w:rPr>
          <w:rFonts w:cstheme="minorHAnsi"/>
          <w:szCs w:val="20"/>
        </w:rPr>
      </w:pPr>
    </w:p>
    <w:p w14:paraId="061E1077" w14:textId="5CBFADC3" w:rsidR="0083279D" w:rsidRDefault="0083279D" w:rsidP="00467EFB">
      <w:pPr>
        <w:spacing w:line="276" w:lineRule="auto"/>
        <w:rPr>
          <w:rFonts w:cstheme="minorHAnsi"/>
          <w:szCs w:val="20"/>
        </w:rPr>
      </w:pPr>
      <w:r>
        <w:rPr>
          <w:rFonts w:cstheme="minorHAnsi"/>
          <w:szCs w:val="20"/>
        </w:rPr>
        <w:t xml:space="preserve">Met de introductie van een kader met minimumeisen is het de bedoeling te gaan monitoren tot welke meerkosten </w:t>
      </w:r>
      <w:r w:rsidR="00C662FC">
        <w:rPr>
          <w:rFonts w:cstheme="minorHAnsi"/>
          <w:szCs w:val="20"/>
        </w:rPr>
        <w:t>een dergelijk kader</w:t>
      </w:r>
      <w:r>
        <w:rPr>
          <w:rFonts w:cstheme="minorHAnsi"/>
          <w:szCs w:val="20"/>
        </w:rPr>
        <w:t xml:space="preserve"> leidt en vervolgens te bezien of </w:t>
      </w:r>
      <w:r w:rsidR="007C4808">
        <w:rPr>
          <w:rFonts w:cstheme="minorHAnsi"/>
          <w:szCs w:val="20"/>
        </w:rPr>
        <w:t>deze bekostigd kunnen worden</w:t>
      </w:r>
      <w:r>
        <w:rPr>
          <w:rFonts w:cstheme="minorHAnsi"/>
          <w:szCs w:val="20"/>
        </w:rPr>
        <w:t xml:space="preserve"> met een aanpassing binnen de bestaande categorieën</w:t>
      </w:r>
      <w:r w:rsidR="00B243E4">
        <w:rPr>
          <w:rFonts w:cstheme="minorHAnsi"/>
          <w:szCs w:val="20"/>
        </w:rPr>
        <w:t xml:space="preserve"> </w:t>
      </w:r>
      <w:r>
        <w:rPr>
          <w:rFonts w:cstheme="minorHAnsi"/>
          <w:szCs w:val="20"/>
        </w:rPr>
        <w:t xml:space="preserve">of dat er een nieuwe categorie nodig blijkt te zijn voor een deel van de projecten. </w:t>
      </w:r>
      <w:r w:rsidR="000D3B24">
        <w:rPr>
          <w:rFonts w:cstheme="minorHAnsi"/>
          <w:szCs w:val="20"/>
        </w:rPr>
        <w:t xml:space="preserve">Hieronder </w:t>
      </w:r>
      <w:r w:rsidR="00A72BCB">
        <w:rPr>
          <w:rFonts w:cstheme="minorHAnsi"/>
          <w:szCs w:val="20"/>
        </w:rPr>
        <w:t xml:space="preserve">In de volgende paragraaf </w:t>
      </w:r>
      <w:r w:rsidR="000D3B24">
        <w:rPr>
          <w:rFonts w:cstheme="minorHAnsi"/>
          <w:szCs w:val="20"/>
        </w:rPr>
        <w:t>lichten we het kader verder toe.</w:t>
      </w:r>
    </w:p>
    <w:p w14:paraId="17788F4A" w14:textId="77777777" w:rsidR="00DD7C77" w:rsidRPr="00D90F5A" w:rsidRDefault="00DD7C77" w:rsidP="00467EFB">
      <w:pPr>
        <w:spacing w:line="276" w:lineRule="auto"/>
        <w:rPr>
          <w:rFonts w:cstheme="minorHAnsi"/>
          <w:szCs w:val="20"/>
        </w:rPr>
      </w:pPr>
    </w:p>
    <w:p w14:paraId="61BC7FC1" w14:textId="0D89563C" w:rsidR="005B11F5" w:rsidRPr="004B3345" w:rsidRDefault="005B11F5" w:rsidP="00101DE1">
      <w:pPr>
        <w:pStyle w:val="Heading2"/>
      </w:pPr>
      <w:bookmarkStart w:id="20" w:name="_Toc80269338"/>
      <w:r>
        <w:lastRenderedPageBreak/>
        <w:t>K</w:t>
      </w:r>
      <w:r w:rsidRPr="00FF413B">
        <w:t xml:space="preserve">ader </w:t>
      </w:r>
      <w:r w:rsidR="00A72BCB">
        <w:t>met een set aan minimumeisen</w:t>
      </w:r>
      <w:bookmarkEnd w:id="20"/>
    </w:p>
    <w:p w14:paraId="008BC1ED" w14:textId="77777777" w:rsidR="00101DE1" w:rsidRDefault="00101DE1" w:rsidP="00DA4A00"/>
    <w:p w14:paraId="19FCB133" w14:textId="4960A095" w:rsidR="005B11F5" w:rsidRDefault="005B11F5" w:rsidP="00DA4A00">
      <w:r w:rsidRPr="00E17902">
        <w:t xml:space="preserve">Om rekening te kunnen houden met enerzijds de </w:t>
      </w:r>
      <w:r>
        <w:t>noodzaak</w:t>
      </w:r>
      <w:r w:rsidRPr="00E17902">
        <w:t xml:space="preserve"> voor concrete </w:t>
      </w:r>
      <w:r>
        <w:t>minimumeisen</w:t>
      </w:r>
      <w:r w:rsidRPr="00E17902">
        <w:t xml:space="preserve"> binnen de SDE++ </w:t>
      </w:r>
      <w:r>
        <w:t xml:space="preserve">om deze te kunnen doorrekenen </w:t>
      </w:r>
      <w:r w:rsidRPr="00E17902">
        <w:t xml:space="preserve">en </w:t>
      </w:r>
      <w:r>
        <w:t xml:space="preserve">anderzijds de wens </w:t>
      </w:r>
      <w:r w:rsidR="000D3B24">
        <w:t>ruimte te hebben deze minimumeisen lokaal te kunnen toepassen</w:t>
      </w:r>
      <w:r w:rsidRPr="00E17902">
        <w:t xml:space="preserve">, </w:t>
      </w:r>
      <w:r>
        <w:t>hebben wij</w:t>
      </w:r>
      <w:r w:rsidRPr="00E17902">
        <w:t xml:space="preserve"> een kader</w:t>
      </w:r>
      <w:r>
        <w:t xml:space="preserve"> opgesteld</w:t>
      </w:r>
      <w:r w:rsidRPr="00E17902">
        <w:t xml:space="preserve"> met </w:t>
      </w:r>
      <w:r>
        <w:t>globale minimum</w:t>
      </w:r>
      <w:r w:rsidRPr="00E17902">
        <w:t xml:space="preserve">eisen aan </w:t>
      </w:r>
      <w:r w:rsidR="007C4808">
        <w:t>duurzame energie</w:t>
      </w:r>
      <w:r w:rsidRPr="00E17902">
        <w:t>projecten</w:t>
      </w:r>
      <w:r>
        <w:t xml:space="preserve"> op land. Deze globale minimumeisen hebben we geconcretiseerd in maatregelpakketten waarmee </w:t>
      </w:r>
      <w:r w:rsidRPr="00E17902">
        <w:t xml:space="preserve">de globale </w:t>
      </w:r>
      <w:r>
        <w:t>eis gerealiseerd kan worden</w:t>
      </w:r>
      <w:r w:rsidRPr="00E17902">
        <w:t xml:space="preserve">. </w:t>
      </w:r>
      <w:r>
        <w:t xml:space="preserve">Deze maatregelpakketten zijn concreet genoeg om door te kunnen rekenen </w:t>
      </w:r>
      <w:r w:rsidR="000D3B24">
        <w:t>voor toepassing</w:t>
      </w:r>
      <w:r>
        <w:t xml:space="preserve"> binnen de SDE++. </w:t>
      </w:r>
    </w:p>
    <w:p w14:paraId="7F5D9D73" w14:textId="77777777" w:rsidR="005B11F5" w:rsidRDefault="005B11F5" w:rsidP="00DA4A00"/>
    <w:p w14:paraId="68E5FA82" w14:textId="57B5A50E" w:rsidR="007335D8" w:rsidRPr="00E17902" w:rsidRDefault="005B11F5" w:rsidP="00DA4A00">
      <w:r>
        <w:t xml:space="preserve">Voor </w:t>
      </w:r>
      <w:r w:rsidR="0098334E">
        <w:t xml:space="preserve">subsidiëring </w:t>
      </w:r>
      <w:r>
        <w:t>van maatschappelijke randvoorwaarden</w:t>
      </w:r>
      <w:r w:rsidR="007C4808">
        <w:t xml:space="preserve"> met SDE++</w:t>
      </w:r>
      <w:r>
        <w:t xml:space="preserve"> is het van belang </w:t>
      </w:r>
      <w:r w:rsidR="00712DC3">
        <w:t xml:space="preserve">dat </w:t>
      </w:r>
      <w:r w:rsidR="007335D8" w:rsidRPr="00E17902">
        <w:t xml:space="preserve">de </w:t>
      </w:r>
      <w:r w:rsidR="007335D8" w:rsidRPr="00D90F5A">
        <w:t>randvoorwaarden</w:t>
      </w:r>
      <w:r w:rsidR="007335D8" w:rsidRPr="00E17902">
        <w:t xml:space="preserve"> tot substantiële kostenverhogingen leiden</w:t>
      </w:r>
      <w:r>
        <w:t xml:space="preserve">. </w:t>
      </w:r>
      <w:r w:rsidR="007335D8" w:rsidRPr="00E17902">
        <w:t>Daarnaast moeten ze</w:t>
      </w:r>
      <w:r>
        <w:t xml:space="preserve"> dus</w:t>
      </w:r>
      <w:r w:rsidR="007335D8" w:rsidRPr="00E17902">
        <w:t xml:space="preserve"> algemeen geldend zijn (het generieke karakter)</w:t>
      </w:r>
      <w:r>
        <w:t xml:space="preserve"> en</w:t>
      </w:r>
      <w:r w:rsidR="007335D8" w:rsidRPr="00E17902">
        <w:t xml:space="preserve"> in de vergunningen opgenomen worden </w:t>
      </w:r>
      <w:r>
        <w:t>door het bevoegde gezag</w:t>
      </w:r>
      <w:r w:rsidR="00B32EA4">
        <w:t>. Dit laatste om de doelmatige besteding van de SDE++ te kunnen borgen</w:t>
      </w:r>
      <w:r>
        <w:t xml:space="preserve">. </w:t>
      </w:r>
      <w:r w:rsidR="00E17902">
        <w:t>We hebben</w:t>
      </w:r>
      <w:r w:rsidR="007335D8" w:rsidRPr="00E17902">
        <w:t xml:space="preserve"> verkend welke </w:t>
      </w:r>
      <w:r w:rsidR="00F024AB">
        <w:t xml:space="preserve">globale </w:t>
      </w:r>
      <w:r w:rsidR="007335D8" w:rsidRPr="00E17902">
        <w:t xml:space="preserve">randvoorwaarden </w:t>
      </w:r>
      <w:r w:rsidR="007C4808">
        <w:t xml:space="preserve">die </w:t>
      </w:r>
      <w:r>
        <w:t xml:space="preserve">aan projecten gesteld kunnen gaan worden </w:t>
      </w:r>
      <w:r w:rsidR="007335D8" w:rsidRPr="00E17902">
        <w:t xml:space="preserve">hiervoor in aanmerking komen. </w:t>
      </w:r>
      <w:r w:rsidR="00F468A8">
        <w:t xml:space="preserve">Niet alle randvoorwaarden aan projecten die we zijn tegengekomen in de analyse, zijn opgenomen in het kader. </w:t>
      </w:r>
      <w:r>
        <w:t xml:space="preserve">Voorwaarden aan projecten die </w:t>
      </w:r>
      <w:r w:rsidR="007335D8" w:rsidRPr="00E17902">
        <w:t xml:space="preserve">buiten </w:t>
      </w:r>
      <w:r>
        <w:t>het kader</w:t>
      </w:r>
      <w:r w:rsidR="007335D8" w:rsidRPr="00E17902">
        <w:t xml:space="preserve"> </w:t>
      </w:r>
      <w:r>
        <w:t>vallen, staan in de onderstaande box opgesomd.</w:t>
      </w:r>
      <w:r w:rsidR="007335D8" w:rsidRPr="00E17902">
        <w:t xml:space="preserve"> </w:t>
      </w:r>
    </w:p>
    <w:p w14:paraId="59C8336D" w14:textId="77777777" w:rsidR="007335D8" w:rsidRPr="00E17902" w:rsidRDefault="007335D8" w:rsidP="00DA4A00"/>
    <w:p w14:paraId="1796FFA7" w14:textId="480BF089" w:rsidR="00712DC3" w:rsidRPr="00E17902" w:rsidRDefault="005B11F5" w:rsidP="00DA4A00">
      <w:pPr>
        <w:keepNext/>
        <w:keepLines/>
        <w:pBdr>
          <w:top w:val="single" w:sz="4" w:space="1" w:color="auto"/>
          <w:left w:val="single" w:sz="4" w:space="4" w:color="auto"/>
          <w:bottom w:val="single" w:sz="4" w:space="1" w:color="auto"/>
          <w:right w:val="single" w:sz="4" w:space="4" w:color="auto"/>
        </w:pBdr>
        <w:rPr>
          <w:rFonts w:cstheme="minorHAnsi"/>
          <w:b/>
          <w:bCs/>
          <w:szCs w:val="20"/>
        </w:rPr>
      </w:pPr>
      <w:r>
        <w:rPr>
          <w:rFonts w:cstheme="minorHAnsi"/>
          <w:b/>
          <w:bCs/>
          <w:szCs w:val="20"/>
        </w:rPr>
        <w:t>Box: g</w:t>
      </w:r>
      <w:r w:rsidR="007335D8" w:rsidRPr="00E17902">
        <w:rPr>
          <w:rFonts w:cstheme="minorHAnsi"/>
          <w:b/>
          <w:bCs/>
          <w:szCs w:val="20"/>
        </w:rPr>
        <w:t xml:space="preserve">enoemde </w:t>
      </w:r>
      <w:r>
        <w:rPr>
          <w:rFonts w:cstheme="minorHAnsi"/>
          <w:b/>
          <w:bCs/>
          <w:szCs w:val="20"/>
        </w:rPr>
        <w:t>voorwaarden</w:t>
      </w:r>
      <w:r w:rsidR="00712DC3">
        <w:rPr>
          <w:rFonts w:cstheme="minorHAnsi"/>
          <w:b/>
          <w:bCs/>
          <w:szCs w:val="20"/>
        </w:rPr>
        <w:t xml:space="preserve"> aan projecten</w:t>
      </w:r>
      <w:r w:rsidR="00712DC3" w:rsidRPr="00E17902">
        <w:rPr>
          <w:rFonts w:cstheme="minorHAnsi"/>
          <w:b/>
          <w:bCs/>
          <w:szCs w:val="20"/>
        </w:rPr>
        <w:t xml:space="preserve"> </w:t>
      </w:r>
      <w:r w:rsidR="007335D8" w:rsidRPr="00E17902">
        <w:rPr>
          <w:rFonts w:cstheme="minorHAnsi"/>
          <w:b/>
          <w:bCs/>
          <w:szCs w:val="20"/>
        </w:rPr>
        <w:t xml:space="preserve">buiten de scope van </w:t>
      </w:r>
      <w:r w:rsidR="00712DC3">
        <w:rPr>
          <w:rFonts w:cstheme="minorHAnsi"/>
          <w:b/>
          <w:bCs/>
          <w:szCs w:val="20"/>
        </w:rPr>
        <w:t xml:space="preserve">het kader </w:t>
      </w:r>
      <w:r w:rsidR="007335D8" w:rsidRPr="00E17902">
        <w:rPr>
          <w:rFonts w:cstheme="minorHAnsi"/>
          <w:b/>
          <w:bCs/>
          <w:szCs w:val="20"/>
        </w:rPr>
        <w:t>SDE++</w:t>
      </w:r>
    </w:p>
    <w:p w14:paraId="26E4062F" w14:textId="7A83D0AA" w:rsidR="007335D8" w:rsidRDefault="00712DC3" w:rsidP="00DA4A00">
      <w:pPr>
        <w:pStyle w:val="ListParagraph"/>
        <w:keepNext/>
        <w:keepLines/>
        <w:numPr>
          <w:ilvl w:val="0"/>
          <w:numId w:val="5"/>
        </w:numPr>
        <w:pBdr>
          <w:top w:val="single" w:sz="4" w:space="1" w:color="auto"/>
          <w:left w:val="single" w:sz="4" w:space="4" w:color="auto"/>
          <w:bottom w:val="single" w:sz="4" w:space="1" w:color="auto"/>
          <w:right w:val="single" w:sz="4" w:space="4" w:color="auto"/>
        </w:pBdr>
        <w:rPr>
          <w:rFonts w:cstheme="minorHAnsi"/>
          <w:szCs w:val="20"/>
        </w:rPr>
      </w:pPr>
      <w:r w:rsidRPr="00E17902">
        <w:rPr>
          <w:rFonts w:cstheme="minorHAnsi"/>
          <w:szCs w:val="20"/>
        </w:rPr>
        <w:t>50% financiële participatie</w:t>
      </w:r>
      <w:r>
        <w:rPr>
          <w:rFonts w:cstheme="minorHAnsi"/>
          <w:szCs w:val="20"/>
        </w:rPr>
        <w:t>: I</w:t>
      </w:r>
      <w:r w:rsidR="007335D8" w:rsidRPr="00D90F5A">
        <w:rPr>
          <w:rFonts w:cstheme="minorHAnsi"/>
          <w:szCs w:val="20"/>
        </w:rPr>
        <w:t xml:space="preserve">n het klimaatakkoord </w:t>
      </w:r>
      <w:r>
        <w:rPr>
          <w:rFonts w:cstheme="minorHAnsi"/>
          <w:szCs w:val="20"/>
        </w:rPr>
        <w:t xml:space="preserve">is afgesproken dat </w:t>
      </w:r>
      <w:r w:rsidR="00635C41">
        <w:rPr>
          <w:rFonts w:cstheme="minorHAnsi"/>
          <w:szCs w:val="20"/>
        </w:rPr>
        <w:t xml:space="preserve">ernaar wordt gestreefd dat </w:t>
      </w:r>
      <w:r w:rsidR="007335D8" w:rsidRPr="0098334E">
        <w:rPr>
          <w:rFonts w:cstheme="minorHAnsi"/>
          <w:szCs w:val="20"/>
        </w:rPr>
        <w:t xml:space="preserve">50% </w:t>
      </w:r>
      <w:r>
        <w:rPr>
          <w:rFonts w:cstheme="minorHAnsi"/>
          <w:szCs w:val="20"/>
        </w:rPr>
        <w:t xml:space="preserve">van de omwonenden financieel </w:t>
      </w:r>
      <w:r w:rsidR="007335D8" w:rsidRPr="0098334E">
        <w:rPr>
          <w:rFonts w:cstheme="minorHAnsi"/>
          <w:szCs w:val="20"/>
        </w:rPr>
        <w:t>particip</w:t>
      </w:r>
      <w:r>
        <w:rPr>
          <w:rFonts w:cstheme="minorHAnsi"/>
          <w:szCs w:val="20"/>
        </w:rPr>
        <w:t>e</w:t>
      </w:r>
      <w:r w:rsidR="00635C41">
        <w:rPr>
          <w:rFonts w:cstheme="minorHAnsi"/>
          <w:szCs w:val="20"/>
        </w:rPr>
        <w:t>ert</w:t>
      </w:r>
      <w:r>
        <w:rPr>
          <w:rFonts w:cstheme="minorHAnsi"/>
          <w:szCs w:val="20"/>
        </w:rPr>
        <w:t xml:space="preserve"> </w:t>
      </w:r>
      <w:r w:rsidR="007335D8" w:rsidRPr="0098334E">
        <w:rPr>
          <w:rFonts w:cstheme="minorHAnsi"/>
          <w:szCs w:val="20"/>
        </w:rPr>
        <w:t xml:space="preserve">in projecten. Er is aandacht nodig (en daarmee middelen) om deze afspraak te realiseren. </w:t>
      </w:r>
      <w:r>
        <w:rPr>
          <w:rFonts w:cstheme="minorHAnsi"/>
          <w:szCs w:val="20"/>
        </w:rPr>
        <w:t>Dit valt onder de knop van het rendement</w:t>
      </w:r>
      <w:r w:rsidR="00534491">
        <w:rPr>
          <w:rFonts w:cstheme="minorHAnsi"/>
          <w:szCs w:val="20"/>
        </w:rPr>
        <w:t>.</w:t>
      </w:r>
    </w:p>
    <w:p w14:paraId="2CD47CBF" w14:textId="323DBA9B" w:rsidR="00712DC3" w:rsidRDefault="00712DC3" w:rsidP="00DA4A00">
      <w:pPr>
        <w:pStyle w:val="ListParagraph"/>
        <w:keepNext/>
        <w:keepLines/>
        <w:numPr>
          <w:ilvl w:val="0"/>
          <w:numId w:val="5"/>
        </w:numPr>
        <w:pBdr>
          <w:top w:val="single" w:sz="4" w:space="1" w:color="auto"/>
          <w:left w:val="single" w:sz="4" w:space="4" w:color="auto"/>
          <w:bottom w:val="single" w:sz="4" w:space="1" w:color="auto"/>
          <w:right w:val="single" w:sz="4" w:space="4" w:color="auto"/>
        </w:pBdr>
        <w:rPr>
          <w:rFonts w:cstheme="minorHAnsi"/>
          <w:szCs w:val="20"/>
        </w:rPr>
      </w:pPr>
      <w:r>
        <w:rPr>
          <w:rFonts w:cstheme="minorHAnsi"/>
          <w:szCs w:val="20"/>
        </w:rPr>
        <w:t>Lagere windmolen</w:t>
      </w:r>
      <w:r w:rsidR="005B11F5">
        <w:rPr>
          <w:rFonts w:cstheme="minorHAnsi"/>
          <w:szCs w:val="20"/>
        </w:rPr>
        <w:t>s en kleinere windparken</w:t>
      </w:r>
      <w:r>
        <w:rPr>
          <w:rFonts w:cstheme="minorHAnsi"/>
          <w:szCs w:val="20"/>
        </w:rPr>
        <w:t xml:space="preserve">: Er komt steeds meer aandacht voor </w:t>
      </w:r>
      <w:r w:rsidR="005B11F5">
        <w:rPr>
          <w:rFonts w:cstheme="minorHAnsi"/>
          <w:szCs w:val="20"/>
        </w:rPr>
        <w:t xml:space="preserve">kleinere windparken en </w:t>
      </w:r>
      <w:r>
        <w:rPr>
          <w:rFonts w:cstheme="minorHAnsi"/>
          <w:szCs w:val="20"/>
        </w:rPr>
        <w:t xml:space="preserve">lagere windmolens om het aandeel WOL te kunnen vergroten. WOL zorgt namelijk </w:t>
      </w:r>
      <w:r w:rsidR="0075796B">
        <w:rPr>
          <w:rFonts w:cstheme="minorHAnsi"/>
          <w:szCs w:val="20"/>
        </w:rPr>
        <w:t>voor</w:t>
      </w:r>
      <w:r>
        <w:rPr>
          <w:rFonts w:cstheme="minorHAnsi"/>
          <w:szCs w:val="20"/>
        </w:rPr>
        <w:t xml:space="preserve"> een efficiënter gebruik van het energiesysteem. </w:t>
      </w:r>
      <w:r w:rsidR="005B11F5">
        <w:rPr>
          <w:rFonts w:cstheme="minorHAnsi"/>
          <w:szCs w:val="20"/>
        </w:rPr>
        <w:t>Kleinere windmolens zouden op meer draagvlak kunnen rekenen, omdat overlast voor leefbaarheid en natuur verkleind wordt. Dit valt onder de knop van nieuwe categorieën.</w:t>
      </w:r>
      <w:r w:rsidR="0075796B">
        <w:rPr>
          <w:rFonts w:cstheme="minorHAnsi"/>
          <w:szCs w:val="20"/>
        </w:rPr>
        <w:t xml:space="preserve"> Dit hebben we in ons oorspronkelijke advies al benoemd.</w:t>
      </w:r>
    </w:p>
    <w:p w14:paraId="6965D537" w14:textId="578CFC51" w:rsidR="005B11F5" w:rsidRPr="00D90F5A" w:rsidRDefault="005B11F5" w:rsidP="00DA4A00">
      <w:pPr>
        <w:pStyle w:val="ListParagraph"/>
        <w:keepNext/>
        <w:keepLines/>
        <w:numPr>
          <w:ilvl w:val="0"/>
          <w:numId w:val="5"/>
        </w:numPr>
        <w:pBdr>
          <w:top w:val="single" w:sz="4" w:space="1" w:color="auto"/>
          <w:left w:val="single" w:sz="4" w:space="4" w:color="auto"/>
          <w:bottom w:val="single" w:sz="4" w:space="1" w:color="auto"/>
          <w:right w:val="single" w:sz="4" w:space="4" w:color="auto"/>
        </w:pBdr>
        <w:rPr>
          <w:rFonts w:cstheme="minorHAnsi"/>
          <w:szCs w:val="20"/>
        </w:rPr>
      </w:pPr>
      <w:r>
        <w:rPr>
          <w:rFonts w:cstheme="minorHAnsi"/>
          <w:szCs w:val="20"/>
        </w:rPr>
        <w:t xml:space="preserve">Uitgestelde levering: Er wordt nu onderzocht hoe </w:t>
      </w:r>
      <w:r w:rsidRPr="005B11F5">
        <w:rPr>
          <w:rFonts w:cstheme="minorHAnsi"/>
          <w:szCs w:val="20"/>
        </w:rPr>
        <w:t>uitgestelde levering (m.b.t. opslag) of opwek en verbruik op zelfde aansluiting financieel gestimuleerd kan worden in de SDE</w:t>
      </w:r>
    </w:p>
    <w:p w14:paraId="29FA18B3" w14:textId="7721C6E1" w:rsidR="00712DC3" w:rsidRPr="00FC7308" w:rsidRDefault="00712DC3" w:rsidP="00DA4A00">
      <w:pPr>
        <w:pStyle w:val="ListParagraph"/>
        <w:numPr>
          <w:ilvl w:val="0"/>
          <w:numId w:val="5"/>
        </w:numPr>
        <w:pBdr>
          <w:top w:val="single" w:sz="4" w:space="1" w:color="auto"/>
          <w:left w:val="single" w:sz="4" w:space="4" w:color="auto"/>
          <w:bottom w:val="single" w:sz="4" w:space="1" w:color="auto"/>
          <w:right w:val="single" w:sz="4" w:space="4" w:color="auto"/>
        </w:pBdr>
      </w:pPr>
      <w:r w:rsidRPr="00712DC3">
        <w:t xml:space="preserve">Kosten vanwege projectontwikkeling: </w:t>
      </w:r>
      <w:r w:rsidR="007335D8" w:rsidRPr="00712DC3">
        <w:t xml:space="preserve">Sommige regio’s kiezen voor </w:t>
      </w:r>
      <w:r w:rsidRPr="00D90F5A">
        <w:t xml:space="preserve">het opzetten van </w:t>
      </w:r>
      <w:r w:rsidR="007335D8" w:rsidRPr="00D90F5A">
        <w:t xml:space="preserve">een eigen ontwikkelbedrijf. Dit brengt extra kosten met zich mee aan de voorkant (voor projectontwikkeling). Gemeenten zien bovendien dat energiecoöperaties worstelen met het ontwikkelen van projecten, omdat ze de risico’s van het niet doorgaan van een project niet altijd kunnen dragen. Ontwikkelkosten vallen </w:t>
      </w:r>
      <w:r w:rsidR="00CA6992">
        <w:t>binnen het rendement op geïnvesteerd vermogen</w:t>
      </w:r>
      <w:r w:rsidR="007335D8" w:rsidRPr="0098334E">
        <w:t xml:space="preserve">. De proceskosten die gemeenten maken zijn onderdeel van de financiële claim die gemeenten en provincies bij het Kabinet hebben neergelegd. De risico’s die </w:t>
      </w:r>
      <w:r w:rsidR="007335D8" w:rsidRPr="00FC7308">
        <w:t>energiecoöperaties lopen, kunnen worden gedekt door het onlangs opgerichte Ontwikkelfonds</w:t>
      </w:r>
      <w:r w:rsidR="004F495F" w:rsidRPr="00FC7308">
        <w:t>, en vallen dus ook buiten de SDE++</w:t>
      </w:r>
      <w:r w:rsidR="007335D8" w:rsidRPr="00FC7308">
        <w:t>.</w:t>
      </w:r>
    </w:p>
    <w:p w14:paraId="2B45C3DA" w14:textId="189F0324" w:rsidR="007335D8" w:rsidRPr="00FC7308" w:rsidRDefault="00712DC3" w:rsidP="00DA4A00">
      <w:pPr>
        <w:pStyle w:val="ListParagraph"/>
        <w:numPr>
          <w:ilvl w:val="0"/>
          <w:numId w:val="5"/>
        </w:numPr>
        <w:pBdr>
          <w:top w:val="single" w:sz="4" w:space="1" w:color="auto"/>
          <w:left w:val="single" w:sz="4" w:space="4" w:color="auto"/>
          <w:bottom w:val="single" w:sz="4" w:space="1" w:color="auto"/>
          <w:right w:val="single" w:sz="4" w:space="4" w:color="auto"/>
        </w:pBdr>
        <w:rPr>
          <w:rFonts w:cstheme="minorHAnsi"/>
          <w:szCs w:val="20"/>
        </w:rPr>
      </w:pPr>
      <w:r w:rsidRPr="00FC7308">
        <w:t xml:space="preserve">ZOD: </w:t>
      </w:r>
      <w:r w:rsidR="007335D8" w:rsidRPr="00FC7308">
        <w:t xml:space="preserve">Veel daken zijn in eigendom van beleggers die geen direct belang hebben bij het realiseren van ZOD, omdat de baten niet bij hen terecht komen. Dit heeft </w:t>
      </w:r>
      <w:r w:rsidR="00B32EA4" w:rsidRPr="00FC7308">
        <w:t xml:space="preserve">echter </w:t>
      </w:r>
      <w:r w:rsidR="007335D8" w:rsidRPr="00FC7308">
        <w:t>geen relatie met de kostprijs van een project.</w:t>
      </w:r>
      <w:r w:rsidR="00B32EA4" w:rsidRPr="00FC7308">
        <w:t xml:space="preserve"> Soms ontbreekt een dak, en moet deze nog gerealiseerd worden (bijv. het realiseren van overkappingen op parkeer- en verzorgingsplaatsen). Ten slotte worden er eisen gesteld aan de veiligheid van het dak (draagkracht, brandveiligheid, asbest). Het aanleggen en/of veiliger maken van een dak brengt extra kosten met zich mee. Er vindt een verkenning plaats hoe deze kosten </w:t>
      </w:r>
      <w:r w:rsidR="0098334E" w:rsidRPr="00FC7308">
        <w:t>gesubsidieerd</w:t>
      </w:r>
      <w:r w:rsidR="00B32EA4" w:rsidRPr="00FC7308">
        <w:t xml:space="preserve"> kunnen worden om ZOD te kunnen blijven stimuleren. </w:t>
      </w:r>
    </w:p>
    <w:p w14:paraId="2994B57C" w14:textId="77777777" w:rsidR="000D3B24" w:rsidRPr="00FC7308" w:rsidRDefault="000D3B24" w:rsidP="00DA4A00"/>
    <w:p w14:paraId="5E7968B7" w14:textId="595B5F81" w:rsidR="00476732" w:rsidRDefault="00D7656D" w:rsidP="00DA4A00">
      <w:r w:rsidRPr="00FC7308">
        <w:t xml:space="preserve">We hebben </w:t>
      </w:r>
      <w:r w:rsidR="00A72BCB">
        <w:t xml:space="preserve">het kader ingericht voor </w:t>
      </w:r>
      <w:r>
        <w:t>WOL</w:t>
      </w:r>
      <w:r w:rsidR="0075796B">
        <w:t xml:space="preserve"> en</w:t>
      </w:r>
      <w:r>
        <w:t xml:space="preserve"> ZOL. </w:t>
      </w:r>
      <w:r w:rsidR="0075796B">
        <w:t>Onderdeel van de uitvoering van de RES is dat deze projecten onderdeel van de regionale programmering worden, in samenhang met het regionale energiesysteem. Aansluitend vindt de verankering in het omgevingsbeleid plaats via</w:t>
      </w:r>
      <w:r>
        <w:t xml:space="preserve"> het proces van omgevingsvisie tot vergunning. ZOD is vergunningsvrij en volgt een eigen proces en past d</w:t>
      </w:r>
      <w:r w:rsidR="00A72BCB">
        <w:t>aardoor niet in het kader (en ook n</w:t>
      </w:r>
      <w:r>
        <w:t xml:space="preserve">iet in de </w:t>
      </w:r>
      <w:r w:rsidR="00A72BCB">
        <w:t xml:space="preserve">werkwijze </w:t>
      </w:r>
      <w:r>
        <w:t xml:space="preserve">die later geschetst wordt). </w:t>
      </w:r>
    </w:p>
    <w:p w14:paraId="5F13EA9A" w14:textId="1A1BEDD7" w:rsidR="001472DA" w:rsidRDefault="001472DA" w:rsidP="00467EFB">
      <w:pPr>
        <w:spacing w:line="276" w:lineRule="auto"/>
        <w:rPr>
          <w:rFonts w:cstheme="minorHAnsi"/>
          <w:szCs w:val="20"/>
        </w:rPr>
      </w:pPr>
    </w:p>
    <w:p w14:paraId="3C80070E" w14:textId="75708141" w:rsidR="001472DA" w:rsidRPr="00F14E1B" w:rsidRDefault="001472DA" w:rsidP="00F14E1B">
      <w:r w:rsidRPr="00F14E1B">
        <w:lastRenderedPageBreak/>
        <w:t>De werkgroep constateert dat er ook steeds meer Zon op Water</w:t>
      </w:r>
      <w:r w:rsidR="00963275" w:rsidRPr="00F14E1B">
        <w:t xml:space="preserve"> (ZOW)</w:t>
      </w:r>
      <w:r w:rsidRPr="00F14E1B">
        <w:t>projecten worden gere</w:t>
      </w:r>
      <w:r w:rsidR="00787752" w:rsidRPr="00F14E1B">
        <w:t>aliseerd. De maatschappelijke eisen die aan deze projecten worden verbonden, zijn nog in ontwikkeling</w:t>
      </w:r>
      <w:r w:rsidR="008C71D8" w:rsidRPr="00F14E1B">
        <w:t xml:space="preserve">. Daarom hebben we ervoor gekozen deze niet in de eerste versie van het </w:t>
      </w:r>
      <w:r w:rsidR="00963275" w:rsidRPr="00F14E1B">
        <w:t>k</w:t>
      </w:r>
      <w:r w:rsidR="008C71D8" w:rsidRPr="00F14E1B">
        <w:t xml:space="preserve">ader op te nemen. </w:t>
      </w:r>
      <w:r w:rsidR="00FD5F3A" w:rsidRPr="00F14E1B">
        <w:t xml:space="preserve">Omdat we </w:t>
      </w:r>
      <w:r w:rsidR="00D5165D" w:rsidRPr="00F14E1B">
        <w:t xml:space="preserve">aanbevelen het </w:t>
      </w:r>
      <w:r w:rsidR="00963275" w:rsidRPr="00F14E1B">
        <w:t>k</w:t>
      </w:r>
      <w:r w:rsidR="00D5165D" w:rsidRPr="00F14E1B">
        <w:t xml:space="preserve">ader jaarlijks te herijken op nieuwe ontwikkelingen, </w:t>
      </w:r>
      <w:r w:rsidR="00963275" w:rsidRPr="00F14E1B">
        <w:t xml:space="preserve">bevelen we aan om </w:t>
      </w:r>
      <w:r w:rsidR="00F561D4" w:rsidRPr="00F14E1B">
        <w:t xml:space="preserve">bij de eerste herijking </w:t>
      </w:r>
      <w:r w:rsidR="00963275" w:rsidRPr="00F14E1B">
        <w:t>te verkennen in hoeverre</w:t>
      </w:r>
      <w:r w:rsidR="00F561D4" w:rsidRPr="00F14E1B">
        <w:t xml:space="preserve"> minimumeisen met betrekking tot ZOW-projecten in het </w:t>
      </w:r>
      <w:r w:rsidR="00963275" w:rsidRPr="00F14E1B">
        <w:t>k</w:t>
      </w:r>
      <w:r w:rsidR="00F561D4" w:rsidRPr="00F14E1B">
        <w:t>ader kunnen worden meegenomen.</w:t>
      </w:r>
    </w:p>
    <w:p w14:paraId="22B034F2" w14:textId="0E2ED341" w:rsidR="00476732" w:rsidRPr="00F14E1B" w:rsidRDefault="00476732" w:rsidP="00F14E1B"/>
    <w:p w14:paraId="779B1165" w14:textId="565F920D" w:rsidR="00963275" w:rsidRDefault="00E14C80" w:rsidP="00E14C80">
      <w:pPr>
        <w:spacing w:line="276" w:lineRule="auto"/>
        <w:rPr>
          <w:rFonts w:cstheme="minorHAnsi"/>
          <w:color w:val="000000" w:themeColor="text1"/>
          <w:szCs w:val="20"/>
        </w:rPr>
      </w:pPr>
      <w:r w:rsidRPr="00F14E1B">
        <w:rPr>
          <w:rFonts w:cstheme="minorHAnsi"/>
          <w:b/>
          <w:bCs/>
          <w:color w:val="000000" w:themeColor="text1"/>
          <w:szCs w:val="20"/>
        </w:rPr>
        <w:t>Kader</w:t>
      </w:r>
      <w:r w:rsidRPr="00B9314F">
        <w:rPr>
          <w:rFonts w:cstheme="minorHAnsi"/>
          <w:b/>
          <w:bCs/>
          <w:color w:val="000000" w:themeColor="text1"/>
          <w:szCs w:val="20"/>
        </w:rPr>
        <w:t xml:space="preserve"> Maatschappelijke Randvoorwaarden Duurzame Energieprojecten in de RES</w:t>
      </w:r>
    </w:p>
    <w:p w14:paraId="4C0E6320" w14:textId="708F991E" w:rsidR="00E14C80" w:rsidRDefault="00963275" w:rsidP="00F14E1B">
      <w:r>
        <w:t xml:space="preserve">De onderstaande tabel presenteert het kader met minimumeisen voor bekostiging met SDE++ subsidie. </w:t>
      </w:r>
    </w:p>
    <w:p w14:paraId="43F2212F" w14:textId="77777777" w:rsidR="00E14C80" w:rsidRDefault="00E14C80" w:rsidP="00F14E1B"/>
    <w:p w14:paraId="775D35AF" w14:textId="3685883A" w:rsidR="00963275" w:rsidRDefault="00963275" w:rsidP="00F14E1B">
      <w:pPr>
        <w:pStyle w:val="Caption"/>
        <w:keepNext/>
      </w:pPr>
      <w:r>
        <w:t xml:space="preserve">Tabel </w:t>
      </w:r>
      <w:r w:rsidR="002B348E">
        <w:fldChar w:fldCharType="begin"/>
      </w:r>
      <w:r w:rsidR="002B348E">
        <w:instrText xml:space="preserve"> SEQ Tabel \* ARABIC </w:instrText>
      </w:r>
      <w:r w:rsidR="002B348E">
        <w:fldChar w:fldCharType="separate"/>
      </w:r>
      <w:r w:rsidR="008B3F17">
        <w:rPr>
          <w:noProof/>
        </w:rPr>
        <w:t>2</w:t>
      </w:r>
      <w:r w:rsidR="002B348E">
        <w:rPr>
          <w:noProof/>
        </w:rPr>
        <w:fldChar w:fldCharType="end"/>
      </w:r>
      <w:r>
        <w:t xml:space="preserve">. </w:t>
      </w:r>
      <w:r w:rsidRPr="00963275">
        <w:t>Kader Maatschappelijke Randvoorwaarden Duurzame Energieprojecten in de RES</w:t>
      </w:r>
    </w:p>
    <w:tbl>
      <w:tblPr>
        <w:tblStyle w:val="TableGrid"/>
        <w:tblW w:w="9067" w:type="dxa"/>
        <w:tblLook w:val="04A0" w:firstRow="1" w:lastRow="0" w:firstColumn="1" w:lastColumn="0" w:noHBand="0" w:noVBand="1"/>
      </w:tblPr>
      <w:tblGrid>
        <w:gridCol w:w="4533"/>
        <w:gridCol w:w="4534"/>
      </w:tblGrid>
      <w:tr w:rsidR="00E14C80" w:rsidRPr="008C1579" w14:paraId="693F4E3E" w14:textId="77777777" w:rsidTr="00101DE1">
        <w:trPr>
          <w:tblHeader/>
        </w:trPr>
        <w:tc>
          <w:tcPr>
            <w:tcW w:w="4533" w:type="dxa"/>
            <w:shd w:val="clear" w:color="auto" w:fill="70AD47" w:themeFill="accent6"/>
          </w:tcPr>
          <w:p w14:paraId="1489949B" w14:textId="77777777" w:rsidR="00E14C80" w:rsidRPr="008C1579" w:rsidRDefault="00E14C80" w:rsidP="00101DE1">
            <w:pPr>
              <w:spacing w:line="276" w:lineRule="auto"/>
              <w:rPr>
                <w:rFonts w:cstheme="minorHAnsi"/>
                <w:b/>
                <w:bCs/>
                <w:color w:val="FFFFFF" w:themeColor="background1"/>
                <w:szCs w:val="20"/>
              </w:rPr>
            </w:pPr>
            <w:r w:rsidRPr="008C1579">
              <w:rPr>
                <w:rFonts w:cstheme="minorHAnsi"/>
                <w:b/>
                <w:bCs/>
                <w:color w:val="FFFFFF" w:themeColor="background1"/>
                <w:szCs w:val="20"/>
              </w:rPr>
              <w:t>Minimumeisen WOL</w:t>
            </w:r>
          </w:p>
        </w:tc>
        <w:tc>
          <w:tcPr>
            <w:tcW w:w="4534" w:type="dxa"/>
            <w:shd w:val="clear" w:color="auto" w:fill="70AD47" w:themeFill="accent6"/>
          </w:tcPr>
          <w:p w14:paraId="7D16A831" w14:textId="77777777" w:rsidR="00E14C80" w:rsidRPr="008C1579" w:rsidRDefault="00E14C80" w:rsidP="00101DE1">
            <w:pPr>
              <w:spacing w:line="276" w:lineRule="auto"/>
              <w:rPr>
                <w:rFonts w:cstheme="minorHAnsi"/>
                <w:b/>
                <w:bCs/>
                <w:color w:val="FFFFFF" w:themeColor="background1"/>
                <w:szCs w:val="20"/>
              </w:rPr>
            </w:pPr>
            <w:r w:rsidRPr="008C1579">
              <w:rPr>
                <w:rFonts w:cstheme="minorHAnsi"/>
                <w:b/>
                <w:bCs/>
                <w:color w:val="FFFFFF" w:themeColor="background1"/>
                <w:szCs w:val="20"/>
              </w:rPr>
              <w:t>Minimumeisen ZOL</w:t>
            </w:r>
          </w:p>
        </w:tc>
      </w:tr>
      <w:tr w:rsidR="00F468A8" w:rsidRPr="008C1579" w14:paraId="7AFFFCFE" w14:textId="77777777" w:rsidTr="00ED1A64">
        <w:tc>
          <w:tcPr>
            <w:tcW w:w="9067" w:type="dxa"/>
            <w:gridSpan w:val="2"/>
          </w:tcPr>
          <w:p w14:paraId="7DFA00DC" w14:textId="0A39CBF6" w:rsidR="00F468A8" w:rsidRPr="008C1579" w:rsidRDefault="00F468A8" w:rsidP="00ED1A64">
            <w:pPr>
              <w:spacing w:line="276" w:lineRule="auto"/>
              <w:rPr>
                <w:rFonts w:cstheme="minorHAnsi"/>
                <w:b/>
                <w:bCs/>
                <w:szCs w:val="20"/>
              </w:rPr>
            </w:pPr>
            <w:r>
              <w:rPr>
                <w:rFonts w:cstheme="minorHAnsi"/>
                <w:b/>
                <w:bCs/>
                <w:szCs w:val="20"/>
              </w:rPr>
              <w:t>Goede en gezonde leefomgeving</w:t>
            </w:r>
          </w:p>
        </w:tc>
      </w:tr>
      <w:tr w:rsidR="00E14C80" w:rsidRPr="008C1579" w14:paraId="6FBCE050" w14:textId="77777777" w:rsidTr="00101DE1">
        <w:tc>
          <w:tcPr>
            <w:tcW w:w="4533" w:type="dxa"/>
          </w:tcPr>
          <w:p w14:paraId="3CA996D6" w14:textId="4FF212C0" w:rsidR="00E14C80" w:rsidRPr="00F14E1B" w:rsidRDefault="00F468A8" w:rsidP="00101DE1">
            <w:pPr>
              <w:spacing w:line="276" w:lineRule="auto"/>
              <w:rPr>
                <w:rFonts w:cstheme="minorHAnsi"/>
                <w:szCs w:val="20"/>
              </w:rPr>
            </w:pPr>
            <w:r w:rsidRPr="00F14E1B">
              <w:rPr>
                <w:rFonts w:cstheme="minorHAnsi"/>
                <w:szCs w:val="20"/>
              </w:rPr>
              <w:t xml:space="preserve">Eis: </w:t>
            </w:r>
            <w:r w:rsidR="00E14C80" w:rsidRPr="00F14E1B">
              <w:rPr>
                <w:rFonts w:cstheme="minorHAnsi"/>
                <w:szCs w:val="20"/>
              </w:rPr>
              <w:t xml:space="preserve">Voorkomen van negatieve effecten op de leefbaarheid </w:t>
            </w:r>
            <w:r w:rsidR="00963275" w:rsidRPr="00F14E1B">
              <w:rPr>
                <w:rFonts w:cstheme="minorHAnsi"/>
                <w:szCs w:val="20"/>
              </w:rPr>
              <w:t xml:space="preserve">en gezondheid </w:t>
            </w:r>
          </w:p>
          <w:p w14:paraId="28F38770" w14:textId="77777777" w:rsidR="00F468A8" w:rsidRDefault="00F468A8" w:rsidP="00101DE1">
            <w:pPr>
              <w:spacing w:line="276" w:lineRule="auto"/>
              <w:rPr>
                <w:rFonts w:cstheme="minorHAnsi"/>
                <w:szCs w:val="20"/>
              </w:rPr>
            </w:pPr>
          </w:p>
          <w:p w14:paraId="510C6250" w14:textId="6AC52A45" w:rsidR="00E14C80" w:rsidRPr="008C1579" w:rsidRDefault="00E14C80" w:rsidP="00101DE1">
            <w:pPr>
              <w:spacing w:line="276" w:lineRule="auto"/>
              <w:rPr>
                <w:rFonts w:cstheme="minorHAnsi"/>
                <w:szCs w:val="20"/>
              </w:rPr>
            </w:pPr>
            <w:r w:rsidRPr="008C1579">
              <w:rPr>
                <w:rFonts w:cstheme="minorHAnsi"/>
                <w:szCs w:val="20"/>
              </w:rPr>
              <w:t>Invulling door:</w:t>
            </w:r>
          </w:p>
          <w:p w14:paraId="63247758" w14:textId="1432F521" w:rsidR="00E14C80" w:rsidRPr="008C1579" w:rsidRDefault="00E14C80" w:rsidP="00101DE1">
            <w:pPr>
              <w:pStyle w:val="ListParagraph"/>
              <w:numPr>
                <w:ilvl w:val="0"/>
                <w:numId w:val="18"/>
              </w:numPr>
              <w:spacing w:line="276" w:lineRule="auto"/>
              <w:rPr>
                <w:szCs w:val="20"/>
              </w:rPr>
            </w:pPr>
            <w:r w:rsidRPr="008C1579">
              <w:rPr>
                <w:szCs w:val="20"/>
              </w:rPr>
              <w:t>Stilstandregeling i.v.m. slagschaduw en geluid (op bepaalde momenten/</w:t>
            </w:r>
            <w:r w:rsidR="00F468A8">
              <w:rPr>
                <w:szCs w:val="20"/>
              </w:rPr>
              <w:t xml:space="preserve"> </w:t>
            </w:r>
            <w:r w:rsidRPr="008C1579">
              <w:rPr>
                <w:szCs w:val="20"/>
              </w:rPr>
              <w:t xml:space="preserve">gebruik maken van sensoren) </w:t>
            </w:r>
          </w:p>
          <w:p w14:paraId="09035479" w14:textId="01F2B65A" w:rsidR="00E14C80" w:rsidRPr="008C1579" w:rsidRDefault="00E14C80" w:rsidP="00101DE1">
            <w:pPr>
              <w:pStyle w:val="ListParagraph"/>
              <w:numPr>
                <w:ilvl w:val="0"/>
                <w:numId w:val="18"/>
              </w:numPr>
              <w:spacing w:line="276" w:lineRule="auto"/>
              <w:rPr>
                <w:szCs w:val="20"/>
              </w:rPr>
            </w:pPr>
            <w:r w:rsidRPr="008C1579">
              <w:rPr>
                <w:szCs w:val="20"/>
              </w:rPr>
              <w:t>Toepassen geluid</w:t>
            </w:r>
            <w:r w:rsidR="00F468A8">
              <w:rPr>
                <w:szCs w:val="20"/>
              </w:rPr>
              <w:t>s</w:t>
            </w:r>
            <w:r w:rsidRPr="008C1579">
              <w:rPr>
                <w:szCs w:val="20"/>
              </w:rPr>
              <w:t>reducerende technieken</w:t>
            </w:r>
          </w:p>
          <w:p w14:paraId="5FCC4FD7" w14:textId="574A597C" w:rsidR="00E14C80" w:rsidRPr="008C1579" w:rsidRDefault="00E14C80" w:rsidP="00101DE1">
            <w:pPr>
              <w:pStyle w:val="ListParagraph"/>
              <w:numPr>
                <w:ilvl w:val="0"/>
                <w:numId w:val="18"/>
              </w:numPr>
              <w:spacing w:line="276" w:lineRule="auto"/>
              <w:rPr>
                <w:szCs w:val="20"/>
              </w:rPr>
            </w:pPr>
            <w:r w:rsidRPr="008C1579">
              <w:rPr>
                <w:szCs w:val="20"/>
              </w:rPr>
              <w:t>Uitzetten verlichting op bepaalde tijden/ toepassen transpondertechnieken</w:t>
            </w:r>
          </w:p>
          <w:p w14:paraId="3C1FD98D" w14:textId="77777777" w:rsidR="00E14C80" w:rsidRDefault="00E14C80" w:rsidP="00101DE1">
            <w:pPr>
              <w:pStyle w:val="ListParagraph"/>
              <w:numPr>
                <w:ilvl w:val="0"/>
                <w:numId w:val="18"/>
              </w:numPr>
              <w:spacing w:line="276" w:lineRule="auto"/>
              <w:rPr>
                <w:szCs w:val="20"/>
              </w:rPr>
            </w:pPr>
            <w:r w:rsidRPr="008C1579">
              <w:rPr>
                <w:szCs w:val="20"/>
              </w:rPr>
              <w:t>Op afstand van wonen</w:t>
            </w:r>
          </w:p>
          <w:p w14:paraId="2CE9C606" w14:textId="1FBE034F" w:rsidR="00E14C80" w:rsidRPr="000A3D1C" w:rsidRDefault="00E14C80" w:rsidP="00101DE1">
            <w:pPr>
              <w:pStyle w:val="ListParagraph"/>
              <w:numPr>
                <w:ilvl w:val="0"/>
                <w:numId w:val="18"/>
              </w:numPr>
              <w:spacing w:line="276" w:lineRule="auto"/>
              <w:rPr>
                <w:szCs w:val="20"/>
              </w:rPr>
            </w:pPr>
            <w:r w:rsidRPr="008C1579">
              <w:rPr>
                <w:szCs w:val="20"/>
              </w:rPr>
              <w:t>Ontwerp en inrichting van het park (</w:t>
            </w:r>
            <w:r w:rsidR="00ED1A64">
              <w:rPr>
                <w:szCs w:val="20"/>
              </w:rPr>
              <w:t xml:space="preserve">bijv. </w:t>
            </w:r>
            <w:r w:rsidRPr="008C1579">
              <w:rPr>
                <w:szCs w:val="20"/>
              </w:rPr>
              <w:t xml:space="preserve">gaten in lijnopstelling/ clusteren) </w:t>
            </w:r>
          </w:p>
        </w:tc>
        <w:tc>
          <w:tcPr>
            <w:tcW w:w="4534" w:type="dxa"/>
          </w:tcPr>
          <w:p w14:paraId="1F5E98D1" w14:textId="6BAF364D" w:rsidR="00E14C80" w:rsidRPr="009560D9" w:rsidRDefault="00F468A8" w:rsidP="00101DE1">
            <w:pPr>
              <w:spacing w:line="276" w:lineRule="auto"/>
              <w:rPr>
                <w:rFonts w:cstheme="minorHAnsi"/>
                <w:szCs w:val="20"/>
              </w:rPr>
            </w:pPr>
            <w:r w:rsidRPr="00F14E1B">
              <w:rPr>
                <w:rFonts w:cstheme="minorHAnsi"/>
                <w:szCs w:val="20"/>
              </w:rPr>
              <w:t xml:space="preserve">Eis: </w:t>
            </w:r>
            <w:r w:rsidR="00E14C80" w:rsidRPr="00F14E1B">
              <w:rPr>
                <w:rFonts w:cstheme="minorHAnsi"/>
                <w:szCs w:val="20"/>
              </w:rPr>
              <w:t xml:space="preserve">Voorkomen van negatieve effecten op de leefbaarheid </w:t>
            </w:r>
          </w:p>
          <w:p w14:paraId="4403D07B" w14:textId="77777777" w:rsidR="00F468A8" w:rsidRDefault="00F468A8" w:rsidP="00101DE1">
            <w:pPr>
              <w:spacing w:line="276" w:lineRule="auto"/>
              <w:rPr>
                <w:rFonts w:cstheme="minorHAnsi"/>
                <w:szCs w:val="20"/>
              </w:rPr>
            </w:pPr>
          </w:p>
          <w:p w14:paraId="0B194C17" w14:textId="3BC30782" w:rsidR="00E14C80" w:rsidRPr="008C1579" w:rsidRDefault="00E14C80" w:rsidP="00101DE1">
            <w:pPr>
              <w:spacing w:line="276" w:lineRule="auto"/>
              <w:rPr>
                <w:rFonts w:cstheme="minorHAnsi"/>
                <w:szCs w:val="20"/>
              </w:rPr>
            </w:pPr>
            <w:r w:rsidRPr="008C1579">
              <w:rPr>
                <w:rFonts w:cstheme="minorHAnsi"/>
                <w:szCs w:val="20"/>
              </w:rPr>
              <w:t>Invulling door:</w:t>
            </w:r>
          </w:p>
          <w:p w14:paraId="6488D0BD" w14:textId="77777777" w:rsidR="00E14C80" w:rsidRPr="008C1579" w:rsidRDefault="00E14C80" w:rsidP="00101DE1">
            <w:pPr>
              <w:pStyle w:val="ListParagraph"/>
              <w:numPr>
                <w:ilvl w:val="0"/>
                <w:numId w:val="18"/>
              </w:numPr>
              <w:spacing w:line="276" w:lineRule="auto"/>
              <w:rPr>
                <w:rFonts w:cstheme="minorHAnsi"/>
                <w:szCs w:val="20"/>
              </w:rPr>
            </w:pPr>
            <w:r w:rsidRPr="008C1579">
              <w:rPr>
                <w:rFonts w:cstheme="minorHAnsi"/>
                <w:szCs w:val="20"/>
              </w:rPr>
              <w:t>Reductie lichtschittering en geluidsreflectie met aanleg groenwal</w:t>
            </w:r>
          </w:p>
        </w:tc>
      </w:tr>
      <w:tr w:rsidR="00F468A8" w:rsidRPr="008C1579" w14:paraId="239E2A2D" w14:textId="77777777" w:rsidTr="00ED1A64">
        <w:tc>
          <w:tcPr>
            <w:tcW w:w="9067" w:type="dxa"/>
            <w:gridSpan w:val="2"/>
          </w:tcPr>
          <w:p w14:paraId="6DAD1226" w14:textId="463BC033" w:rsidR="00F468A8" w:rsidRPr="008C1579" w:rsidRDefault="00F468A8" w:rsidP="00ED1A64">
            <w:pPr>
              <w:spacing w:line="276" w:lineRule="auto"/>
              <w:rPr>
                <w:rFonts w:cstheme="minorHAnsi"/>
                <w:b/>
                <w:bCs/>
                <w:szCs w:val="20"/>
              </w:rPr>
            </w:pPr>
            <w:r>
              <w:rPr>
                <w:rFonts w:cstheme="minorHAnsi"/>
                <w:b/>
                <w:bCs/>
                <w:szCs w:val="20"/>
              </w:rPr>
              <w:t>Natuurbehoud</w:t>
            </w:r>
          </w:p>
        </w:tc>
      </w:tr>
      <w:tr w:rsidR="00F468A8" w:rsidRPr="008C1579" w14:paraId="45185CB7" w14:textId="77777777" w:rsidTr="00101DE1">
        <w:tc>
          <w:tcPr>
            <w:tcW w:w="4533" w:type="dxa"/>
            <w:vMerge w:val="restart"/>
          </w:tcPr>
          <w:p w14:paraId="3BF64E5B" w14:textId="35825476" w:rsidR="00F468A8" w:rsidRPr="009560D9" w:rsidRDefault="00F468A8" w:rsidP="00101DE1">
            <w:pPr>
              <w:spacing w:line="276" w:lineRule="auto"/>
              <w:rPr>
                <w:rFonts w:cstheme="minorHAnsi"/>
                <w:szCs w:val="20"/>
              </w:rPr>
            </w:pPr>
            <w:r w:rsidRPr="00F14E1B">
              <w:rPr>
                <w:rFonts w:cstheme="minorHAnsi"/>
                <w:szCs w:val="20"/>
              </w:rPr>
              <w:t>Eis: Beschermen van vogels en vleermuizen</w:t>
            </w:r>
            <w:r w:rsidRPr="009560D9">
              <w:rPr>
                <w:rFonts w:cstheme="minorHAnsi"/>
                <w:szCs w:val="20"/>
              </w:rPr>
              <w:t xml:space="preserve"> </w:t>
            </w:r>
          </w:p>
          <w:p w14:paraId="6517C9CD" w14:textId="77777777" w:rsidR="00F468A8" w:rsidRDefault="00F468A8" w:rsidP="00101DE1">
            <w:pPr>
              <w:spacing w:line="276" w:lineRule="auto"/>
              <w:rPr>
                <w:rFonts w:cstheme="minorHAnsi"/>
                <w:szCs w:val="20"/>
              </w:rPr>
            </w:pPr>
          </w:p>
          <w:p w14:paraId="7328C51C" w14:textId="63EF0ECD" w:rsidR="00F468A8" w:rsidRPr="008C1579" w:rsidRDefault="00F468A8" w:rsidP="00101DE1">
            <w:pPr>
              <w:spacing w:line="276" w:lineRule="auto"/>
              <w:rPr>
                <w:rFonts w:cstheme="minorHAnsi"/>
                <w:szCs w:val="20"/>
              </w:rPr>
            </w:pPr>
            <w:r w:rsidRPr="008C1579">
              <w:rPr>
                <w:rFonts w:cstheme="minorHAnsi"/>
                <w:szCs w:val="20"/>
              </w:rPr>
              <w:t>Invulling door:</w:t>
            </w:r>
          </w:p>
          <w:p w14:paraId="7E1EAB05" w14:textId="5A57CC21" w:rsidR="00F468A8" w:rsidRPr="008C1579" w:rsidRDefault="00F468A8" w:rsidP="00101DE1">
            <w:pPr>
              <w:pStyle w:val="ListParagraph"/>
              <w:numPr>
                <w:ilvl w:val="0"/>
                <w:numId w:val="18"/>
              </w:numPr>
              <w:spacing w:line="276" w:lineRule="auto"/>
              <w:rPr>
                <w:szCs w:val="20"/>
              </w:rPr>
            </w:pPr>
            <w:r w:rsidRPr="008C1579">
              <w:rPr>
                <w:szCs w:val="20"/>
              </w:rPr>
              <w:t>Lichtreductie (op bepaalde momenten/</w:t>
            </w:r>
            <w:r>
              <w:rPr>
                <w:szCs w:val="20"/>
              </w:rPr>
              <w:t xml:space="preserve"> </w:t>
            </w:r>
            <w:r w:rsidRPr="008C1579">
              <w:rPr>
                <w:szCs w:val="20"/>
              </w:rPr>
              <w:t xml:space="preserve">gebruik maken van sensoren) </w:t>
            </w:r>
          </w:p>
          <w:p w14:paraId="7993D5B9" w14:textId="52243F62" w:rsidR="00F468A8" w:rsidRPr="008C1579" w:rsidRDefault="00F468A8" w:rsidP="00101DE1">
            <w:pPr>
              <w:pStyle w:val="ListParagraph"/>
              <w:numPr>
                <w:ilvl w:val="0"/>
                <w:numId w:val="18"/>
              </w:numPr>
              <w:spacing w:line="276" w:lineRule="auto"/>
              <w:rPr>
                <w:szCs w:val="20"/>
              </w:rPr>
            </w:pPr>
            <w:r w:rsidRPr="008C1579">
              <w:rPr>
                <w:szCs w:val="20"/>
              </w:rPr>
              <w:t>Stilstandregeling (op bepaalde momenten/</w:t>
            </w:r>
            <w:r w:rsidR="00ED1A64">
              <w:rPr>
                <w:szCs w:val="20"/>
              </w:rPr>
              <w:t xml:space="preserve"> </w:t>
            </w:r>
            <w:r w:rsidRPr="008C1579">
              <w:rPr>
                <w:szCs w:val="20"/>
              </w:rPr>
              <w:t xml:space="preserve">gebruik maken van sensoren) </w:t>
            </w:r>
          </w:p>
          <w:p w14:paraId="377B249A" w14:textId="77777777" w:rsidR="00F468A8" w:rsidRPr="008C1579" w:rsidRDefault="00F468A8" w:rsidP="00101DE1">
            <w:pPr>
              <w:pStyle w:val="ListParagraph"/>
              <w:numPr>
                <w:ilvl w:val="0"/>
                <w:numId w:val="18"/>
              </w:numPr>
              <w:spacing w:line="276" w:lineRule="auto"/>
              <w:rPr>
                <w:szCs w:val="20"/>
              </w:rPr>
            </w:pPr>
            <w:r w:rsidRPr="008C1579">
              <w:rPr>
                <w:szCs w:val="20"/>
              </w:rPr>
              <w:t xml:space="preserve">Verven van de wieken </w:t>
            </w:r>
          </w:p>
          <w:p w14:paraId="0A37EE4E" w14:textId="77777777" w:rsidR="00F468A8" w:rsidRPr="008C1579" w:rsidRDefault="00F468A8" w:rsidP="00101DE1">
            <w:pPr>
              <w:pStyle w:val="ListParagraph"/>
              <w:numPr>
                <w:ilvl w:val="0"/>
                <w:numId w:val="18"/>
              </w:numPr>
              <w:spacing w:line="276" w:lineRule="auto"/>
              <w:rPr>
                <w:szCs w:val="20"/>
              </w:rPr>
            </w:pPr>
            <w:r w:rsidRPr="008C1579">
              <w:rPr>
                <w:szCs w:val="20"/>
              </w:rPr>
              <w:t>Afstemming tiphoogte op vlieghoogte(s) van vogels en vleermuizen</w:t>
            </w:r>
          </w:p>
        </w:tc>
        <w:tc>
          <w:tcPr>
            <w:tcW w:w="4534" w:type="dxa"/>
          </w:tcPr>
          <w:p w14:paraId="1EBDEF52" w14:textId="74CC5A3E" w:rsidR="00F468A8" w:rsidRPr="00F14E1B" w:rsidRDefault="00F468A8" w:rsidP="00101DE1">
            <w:pPr>
              <w:spacing w:line="276" w:lineRule="auto"/>
              <w:rPr>
                <w:rFonts w:cstheme="minorHAnsi"/>
                <w:szCs w:val="20"/>
              </w:rPr>
            </w:pPr>
            <w:r w:rsidRPr="00F14E1B">
              <w:rPr>
                <w:rFonts w:cstheme="minorHAnsi"/>
                <w:szCs w:val="20"/>
              </w:rPr>
              <w:t>Eis: Beschermen biodiversiteit</w:t>
            </w:r>
          </w:p>
          <w:p w14:paraId="7A337C8A" w14:textId="77777777" w:rsidR="00F468A8" w:rsidRDefault="00F468A8" w:rsidP="00101DE1">
            <w:pPr>
              <w:spacing w:line="276" w:lineRule="auto"/>
              <w:rPr>
                <w:rFonts w:cstheme="minorHAnsi"/>
                <w:szCs w:val="20"/>
              </w:rPr>
            </w:pPr>
          </w:p>
          <w:p w14:paraId="7792CD1D" w14:textId="5EAEFD2C" w:rsidR="00F468A8" w:rsidRPr="008C1579" w:rsidRDefault="00F468A8" w:rsidP="00101DE1">
            <w:pPr>
              <w:spacing w:line="276" w:lineRule="auto"/>
              <w:rPr>
                <w:rFonts w:cstheme="minorHAnsi"/>
                <w:szCs w:val="20"/>
              </w:rPr>
            </w:pPr>
            <w:r w:rsidRPr="008C1579">
              <w:rPr>
                <w:rFonts w:cstheme="minorHAnsi"/>
                <w:szCs w:val="20"/>
              </w:rPr>
              <w:t>Invulling door:</w:t>
            </w:r>
          </w:p>
          <w:p w14:paraId="55D3D7CE" w14:textId="3552089A" w:rsidR="00F468A8" w:rsidRPr="008C1579" w:rsidRDefault="00F468A8" w:rsidP="00101DE1">
            <w:pPr>
              <w:pStyle w:val="ListParagraph"/>
              <w:numPr>
                <w:ilvl w:val="0"/>
                <w:numId w:val="20"/>
              </w:numPr>
              <w:spacing w:line="276" w:lineRule="auto"/>
              <w:rPr>
                <w:szCs w:val="20"/>
              </w:rPr>
            </w:pPr>
            <w:r w:rsidRPr="008C1579">
              <w:rPr>
                <w:szCs w:val="20"/>
              </w:rPr>
              <w:t>Natuurvriendelijk ontwerp</w:t>
            </w:r>
            <w:r>
              <w:rPr>
                <w:szCs w:val="20"/>
              </w:rPr>
              <w:t xml:space="preserve"> (</w:t>
            </w:r>
            <w:r w:rsidRPr="008C1579">
              <w:rPr>
                <w:szCs w:val="20"/>
              </w:rPr>
              <w:t>bijv. aanleg bosschages, natuurvriendelijke waterpartijen, inzaaien van kruidenrijk gras, hekwerk dat geen belemmering vormt voor migratie van dieren</w:t>
            </w:r>
            <w:r>
              <w:rPr>
                <w:szCs w:val="20"/>
              </w:rPr>
              <w:t>)</w:t>
            </w:r>
          </w:p>
          <w:p w14:paraId="3B0AE6DB" w14:textId="77777777" w:rsidR="00F468A8" w:rsidRPr="008C1579" w:rsidRDefault="00F468A8" w:rsidP="00101DE1">
            <w:pPr>
              <w:pStyle w:val="ListParagraph"/>
              <w:numPr>
                <w:ilvl w:val="0"/>
                <w:numId w:val="20"/>
              </w:numPr>
              <w:spacing w:line="276" w:lineRule="auto"/>
              <w:rPr>
                <w:szCs w:val="20"/>
              </w:rPr>
            </w:pPr>
            <w:r w:rsidRPr="008C1579">
              <w:rPr>
                <w:szCs w:val="20"/>
              </w:rPr>
              <w:t>Min. 25% open ruimte tussen panelen</w:t>
            </w:r>
          </w:p>
          <w:p w14:paraId="2C47446A" w14:textId="7199C27D" w:rsidR="00F468A8" w:rsidRPr="008C1579" w:rsidRDefault="00F468A8" w:rsidP="00101DE1">
            <w:pPr>
              <w:pStyle w:val="ListParagraph"/>
              <w:numPr>
                <w:ilvl w:val="0"/>
                <w:numId w:val="20"/>
              </w:numPr>
              <w:spacing w:line="276" w:lineRule="auto"/>
              <w:rPr>
                <w:szCs w:val="20"/>
              </w:rPr>
            </w:pPr>
            <w:r w:rsidRPr="008C1579">
              <w:rPr>
                <w:szCs w:val="20"/>
              </w:rPr>
              <w:t xml:space="preserve">Gebruik natuurvriendelijke technieken </w:t>
            </w:r>
            <w:r w:rsidR="00ED1A64">
              <w:rPr>
                <w:szCs w:val="20"/>
              </w:rPr>
              <w:t xml:space="preserve">(bijv. </w:t>
            </w:r>
            <w:r w:rsidRPr="008C1579">
              <w:rPr>
                <w:szCs w:val="20"/>
              </w:rPr>
              <w:t>combi-panelen met ecoverbinding</w:t>
            </w:r>
            <w:r w:rsidR="00ED1A64">
              <w:rPr>
                <w:szCs w:val="20"/>
              </w:rPr>
              <w:t>)</w:t>
            </w:r>
          </w:p>
        </w:tc>
      </w:tr>
      <w:tr w:rsidR="00F468A8" w:rsidRPr="008C1579" w14:paraId="2B11E1DB" w14:textId="77777777" w:rsidTr="00101DE1">
        <w:tc>
          <w:tcPr>
            <w:tcW w:w="4533" w:type="dxa"/>
            <w:vMerge/>
          </w:tcPr>
          <w:p w14:paraId="52A9B9E3" w14:textId="77777777" w:rsidR="00F468A8" w:rsidRPr="008C1579" w:rsidRDefault="00F468A8" w:rsidP="00101DE1">
            <w:pPr>
              <w:pStyle w:val="ListParagraph"/>
              <w:spacing w:line="276" w:lineRule="auto"/>
              <w:ind w:left="360"/>
              <w:rPr>
                <w:szCs w:val="20"/>
              </w:rPr>
            </w:pPr>
          </w:p>
        </w:tc>
        <w:tc>
          <w:tcPr>
            <w:tcW w:w="4534" w:type="dxa"/>
          </w:tcPr>
          <w:p w14:paraId="544D1866" w14:textId="15EB7E4B" w:rsidR="00F468A8" w:rsidRPr="009560D9" w:rsidRDefault="00F468A8" w:rsidP="00101DE1">
            <w:pPr>
              <w:spacing w:line="276" w:lineRule="auto"/>
              <w:rPr>
                <w:rFonts w:cstheme="minorHAnsi"/>
                <w:szCs w:val="20"/>
              </w:rPr>
            </w:pPr>
            <w:r w:rsidRPr="00F14E1B">
              <w:rPr>
                <w:rFonts w:cstheme="minorHAnsi"/>
                <w:szCs w:val="20"/>
              </w:rPr>
              <w:t>Eis: Bescherming bodem- en waterkwaliteit</w:t>
            </w:r>
          </w:p>
          <w:p w14:paraId="14020D69" w14:textId="77777777" w:rsidR="00F468A8" w:rsidRDefault="00F468A8" w:rsidP="00101DE1">
            <w:pPr>
              <w:spacing w:line="276" w:lineRule="auto"/>
              <w:rPr>
                <w:rFonts w:cstheme="minorHAnsi"/>
                <w:szCs w:val="20"/>
              </w:rPr>
            </w:pPr>
          </w:p>
          <w:p w14:paraId="2CADE037" w14:textId="0658B41A" w:rsidR="00F468A8" w:rsidRPr="008C1579" w:rsidRDefault="00F468A8" w:rsidP="00101DE1">
            <w:pPr>
              <w:spacing w:line="276" w:lineRule="auto"/>
              <w:rPr>
                <w:rFonts w:cstheme="minorHAnsi"/>
                <w:szCs w:val="20"/>
              </w:rPr>
            </w:pPr>
            <w:r w:rsidRPr="008C1579">
              <w:rPr>
                <w:rFonts w:cstheme="minorHAnsi"/>
                <w:szCs w:val="20"/>
              </w:rPr>
              <w:t>Invulling door:</w:t>
            </w:r>
          </w:p>
          <w:p w14:paraId="257F6BAF" w14:textId="69838B81" w:rsidR="00F468A8" w:rsidRPr="008C1579" w:rsidRDefault="00F468A8" w:rsidP="00101DE1">
            <w:pPr>
              <w:pStyle w:val="ListParagraph"/>
              <w:numPr>
                <w:ilvl w:val="0"/>
                <w:numId w:val="18"/>
              </w:numPr>
              <w:spacing w:line="276" w:lineRule="auto"/>
              <w:rPr>
                <w:szCs w:val="20"/>
              </w:rPr>
            </w:pPr>
            <w:r w:rsidRPr="008C1579">
              <w:rPr>
                <w:szCs w:val="20"/>
              </w:rPr>
              <w:t xml:space="preserve">Ontwerp en inrichting van het park gericht op </w:t>
            </w:r>
            <w:r>
              <w:rPr>
                <w:szCs w:val="20"/>
              </w:rPr>
              <w:t xml:space="preserve">bescherming </w:t>
            </w:r>
            <w:r w:rsidRPr="008C1579">
              <w:rPr>
                <w:szCs w:val="20"/>
              </w:rPr>
              <w:t>bodem</w:t>
            </w:r>
            <w:r>
              <w:rPr>
                <w:szCs w:val="20"/>
              </w:rPr>
              <w:t>- en</w:t>
            </w:r>
            <w:r w:rsidRPr="008C1579">
              <w:rPr>
                <w:szCs w:val="20"/>
              </w:rPr>
              <w:t xml:space="preserve"> waterkwaliteit</w:t>
            </w:r>
          </w:p>
          <w:p w14:paraId="2452D9EA" w14:textId="77777777" w:rsidR="00F468A8" w:rsidRPr="008C1579" w:rsidRDefault="00F468A8" w:rsidP="00101DE1">
            <w:pPr>
              <w:pStyle w:val="ListParagraph"/>
              <w:numPr>
                <w:ilvl w:val="0"/>
                <w:numId w:val="18"/>
              </w:numPr>
              <w:spacing w:line="276" w:lineRule="auto"/>
              <w:rPr>
                <w:szCs w:val="20"/>
              </w:rPr>
            </w:pPr>
            <w:r w:rsidRPr="008C1579">
              <w:rPr>
                <w:szCs w:val="20"/>
              </w:rPr>
              <w:t>Min. 25% open ruimte tussen panelen</w:t>
            </w:r>
          </w:p>
          <w:p w14:paraId="197EA879" w14:textId="768BC18E" w:rsidR="00F468A8" w:rsidRPr="008C1579" w:rsidRDefault="00F468A8" w:rsidP="00101DE1">
            <w:pPr>
              <w:pStyle w:val="ListParagraph"/>
              <w:numPr>
                <w:ilvl w:val="0"/>
                <w:numId w:val="18"/>
              </w:numPr>
              <w:spacing w:line="276" w:lineRule="auto"/>
              <w:rPr>
                <w:szCs w:val="20"/>
              </w:rPr>
            </w:pPr>
            <w:r w:rsidRPr="008C1579">
              <w:rPr>
                <w:szCs w:val="20"/>
              </w:rPr>
              <w:t xml:space="preserve">Beheer aan bodem </w:t>
            </w:r>
          </w:p>
        </w:tc>
      </w:tr>
      <w:tr w:rsidR="00F468A8" w:rsidRPr="008C1579" w14:paraId="54F83561" w14:textId="77777777" w:rsidTr="00ED1A64">
        <w:tc>
          <w:tcPr>
            <w:tcW w:w="9067" w:type="dxa"/>
            <w:gridSpan w:val="2"/>
          </w:tcPr>
          <w:p w14:paraId="4E6006F8" w14:textId="1582B95A" w:rsidR="00F468A8" w:rsidRPr="008C1579" w:rsidRDefault="00F468A8" w:rsidP="00ED1A64">
            <w:pPr>
              <w:keepNext/>
              <w:spacing w:line="276" w:lineRule="auto"/>
              <w:rPr>
                <w:rFonts w:cstheme="minorHAnsi"/>
                <w:b/>
                <w:bCs/>
                <w:szCs w:val="20"/>
              </w:rPr>
            </w:pPr>
            <w:r>
              <w:rPr>
                <w:rFonts w:cstheme="minorHAnsi"/>
                <w:b/>
                <w:bCs/>
                <w:szCs w:val="20"/>
              </w:rPr>
              <w:lastRenderedPageBreak/>
              <w:t>Overig</w:t>
            </w:r>
          </w:p>
        </w:tc>
      </w:tr>
      <w:tr w:rsidR="00E14C80" w:rsidRPr="008C1579" w14:paraId="211CA54F" w14:textId="77777777" w:rsidTr="00101DE1">
        <w:tc>
          <w:tcPr>
            <w:tcW w:w="4533" w:type="dxa"/>
          </w:tcPr>
          <w:p w14:paraId="6812555D" w14:textId="2C9704D1" w:rsidR="00E14C80" w:rsidRPr="00F14E1B" w:rsidRDefault="00F468A8" w:rsidP="00ED1A64">
            <w:pPr>
              <w:keepNext/>
              <w:spacing w:line="276" w:lineRule="auto"/>
              <w:rPr>
                <w:rFonts w:cstheme="minorHAnsi"/>
                <w:szCs w:val="20"/>
              </w:rPr>
            </w:pPr>
            <w:r w:rsidRPr="00F14E1B">
              <w:rPr>
                <w:rFonts w:cstheme="minorHAnsi"/>
                <w:szCs w:val="20"/>
              </w:rPr>
              <w:t xml:space="preserve">Eis: </w:t>
            </w:r>
            <w:r w:rsidR="00E14C80" w:rsidRPr="00F14E1B">
              <w:rPr>
                <w:rFonts w:cstheme="minorHAnsi"/>
                <w:szCs w:val="20"/>
              </w:rPr>
              <w:t>Gebruik maatschappelijk verantwoorde materialen</w:t>
            </w:r>
          </w:p>
          <w:p w14:paraId="04CA97A1" w14:textId="77777777" w:rsidR="00F468A8" w:rsidRDefault="00F468A8" w:rsidP="00ED1A64">
            <w:pPr>
              <w:keepNext/>
              <w:spacing w:line="276" w:lineRule="auto"/>
              <w:rPr>
                <w:rFonts w:cstheme="minorHAnsi"/>
                <w:szCs w:val="20"/>
              </w:rPr>
            </w:pPr>
          </w:p>
          <w:p w14:paraId="2261C394" w14:textId="38A09D98" w:rsidR="00E14C80" w:rsidRPr="008C1579" w:rsidRDefault="00E14C80" w:rsidP="00ED1A64">
            <w:pPr>
              <w:keepNext/>
              <w:spacing w:line="276" w:lineRule="auto"/>
              <w:rPr>
                <w:rFonts w:cstheme="minorHAnsi"/>
                <w:szCs w:val="20"/>
              </w:rPr>
            </w:pPr>
            <w:r w:rsidRPr="008C1579">
              <w:rPr>
                <w:rFonts w:cstheme="minorHAnsi"/>
                <w:szCs w:val="20"/>
              </w:rPr>
              <w:t>Invulling door:</w:t>
            </w:r>
          </w:p>
          <w:p w14:paraId="4E736217" w14:textId="4BFA25B8" w:rsidR="00E14C80" w:rsidRPr="00F14E1B" w:rsidRDefault="00E14C80" w:rsidP="00ED1A64">
            <w:pPr>
              <w:pStyle w:val="ListParagraph"/>
              <w:keepNext/>
              <w:numPr>
                <w:ilvl w:val="0"/>
                <w:numId w:val="19"/>
              </w:numPr>
              <w:spacing w:line="276" w:lineRule="auto"/>
              <w:rPr>
                <w:rFonts w:cstheme="minorHAnsi"/>
                <w:b/>
                <w:bCs/>
                <w:szCs w:val="20"/>
              </w:rPr>
            </w:pPr>
            <w:r w:rsidRPr="008C1579">
              <w:rPr>
                <w:rFonts w:cstheme="minorHAnsi"/>
                <w:szCs w:val="20"/>
              </w:rPr>
              <w:t>Zoveel mogelijk gebruik van recyclebare materialen</w:t>
            </w:r>
          </w:p>
        </w:tc>
        <w:tc>
          <w:tcPr>
            <w:tcW w:w="4534" w:type="dxa"/>
          </w:tcPr>
          <w:p w14:paraId="3B86E43F" w14:textId="631567BE" w:rsidR="00E14C80" w:rsidRPr="00F14E1B" w:rsidRDefault="00F468A8" w:rsidP="00ED1A64">
            <w:pPr>
              <w:keepNext/>
              <w:spacing w:line="276" w:lineRule="auto"/>
              <w:rPr>
                <w:rFonts w:cstheme="minorHAnsi"/>
                <w:szCs w:val="20"/>
              </w:rPr>
            </w:pPr>
            <w:r w:rsidRPr="00F14E1B">
              <w:rPr>
                <w:rFonts w:cstheme="minorHAnsi"/>
                <w:szCs w:val="20"/>
              </w:rPr>
              <w:t xml:space="preserve">Eis: </w:t>
            </w:r>
            <w:r w:rsidR="00E14C80" w:rsidRPr="00F14E1B">
              <w:rPr>
                <w:rFonts w:cstheme="minorHAnsi"/>
                <w:szCs w:val="20"/>
              </w:rPr>
              <w:t>Gebruik maatschappelijk verantwoorde materialen</w:t>
            </w:r>
          </w:p>
          <w:p w14:paraId="0EAE2805" w14:textId="77777777" w:rsidR="00F468A8" w:rsidRDefault="00F468A8" w:rsidP="00ED1A64">
            <w:pPr>
              <w:keepNext/>
              <w:spacing w:line="276" w:lineRule="auto"/>
              <w:rPr>
                <w:rFonts w:cstheme="minorHAnsi"/>
                <w:szCs w:val="20"/>
              </w:rPr>
            </w:pPr>
          </w:p>
          <w:p w14:paraId="40EF2133" w14:textId="4739C7AE" w:rsidR="00E14C80" w:rsidRPr="008C1579" w:rsidRDefault="00E14C80" w:rsidP="00ED1A64">
            <w:pPr>
              <w:keepNext/>
              <w:spacing w:line="276" w:lineRule="auto"/>
              <w:rPr>
                <w:rFonts w:cstheme="minorHAnsi"/>
                <w:szCs w:val="20"/>
              </w:rPr>
            </w:pPr>
            <w:r w:rsidRPr="008C1579">
              <w:rPr>
                <w:rFonts w:cstheme="minorHAnsi"/>
                <w:szCs w:val="20"/>
              </w:rPr>
              <w:t>Invulling door:</w:t>
            </w:r>
          </w:p>
          <w:p w14:paraId="30D972FA" w14:textId="77777777" w:rsidR="00E14C80" w:rsidRPr="00CE2A7C" w:rsidRDefault="00E14C80" w:rsidP="00ED1A64">
            <w:pPr>
              <w:pStyle w:val="ListParagraph"/>
              <w:keepNext/>
              <w:numPr>
                <w:ilvl w:val="0"/>
                <w:numId w:val="19"/>
              </w:numPr>
              <w:spacing w:line="276" w:lineRule="auto"/>
              <w:rPr>
                <w:rFonts w:cstheme="minorHAnsi"/>
                <w:szCs w:val="20"/>
              </w:rPr>
            </w:pPr>
            <w:r w:rsidRPr="008C1579">
              <w:rPr>
                <w:rFonts w:cstheme="minorHAnsi"/>
                <w:szCs w:val="20"/>
              </w:rPr>
              <w:t>Zoveel mogelijk gebruik van recyclebare materialen</w:t>
            </w:r>
          </w:p>
        </w:tc>
      </w:tr>
    </w:tbl>
    <w:p w14:paraId="344414E4" w14:textId="77777777" w:rsidR="00E14C80" w:rsidRDefault="00E14C80" w:rsidP="00467EFB">
      <w:pPr>
        <w:spacing w:line="276" w:lineRule="auto"/>
        <w:rPr>
          <w:rFonts w:cstheme="minorHAnsi"/>
          <w:szCs w:val="20"/>
        </w:rPr>
      </w:pPr>
    </w:p>
    <w:p w14:paraId="67972855" w14:textId="3880BA06" w:rsidR="00F76207" w:rsidRPr="00FF413B" w:rsidRDefault="00F76207" w:rsidP="00F14E1B">
      <w:pPr>
        <w:keepNext/>
        <w:spacing w:line="276" w:lineRule="auto"/>
        <w:rPr>
          <w:rFonts w:cstheme="minorHAnsi"/>
          <w:b/>
          <w:bCs/>
        </w:rPr>
      </w:pPr>
      <w:r>
        <w:rPr>
          <w:b/>
          <w:bCs/>
        </w:rPr>
        <w:t>Re</w:t>
      </w:r>
      <w:r w:rsidR="00B32EA4">
        <w:rPr>
          <w:b/>
          <w:bCs/>
        </w:rPr>
        <w:t xml:space="preserve">flectie </w:t>
      </w:r>
      <w:r>
        <w:rPr>
          <w:b/>
          <w:bCs/>
        </w:rPr>
        <w:t>van</w:t>
      </w:r>
      <w:r w:rsidRPr="00FF413B">
        <w:rPr>
          <w:b/>
          <w:bCs/>
        </w:rPr>
        <w:t xml:space="preserve"> het PBL</w:t>
      </w:r>
      <w:r w:rsidR="00963275">
        <w:rPr>
          <w:b/>
          <w:bCs/>
        </w:rPr>
        <w:t xml:space="preserve"> op het kader</w:t>
      </w:r>
    </w:p>
    <w:p w14:paraId="2CF32A1C" w14:textId="5A38FF1F" w:rsidR="00F76207" w:rsidRDefault="00F76207" w:rsidP="00ED1A64">
      <w:r>
        <w:t xml:space="preserve">Onderdeel van het proces van de werkgroep was een </w:t>
      </w:r>
      <w:r w:rsidR="00B32EA4">
        <w:t xml:space="preserve">reflectie </w:t>
      </w:r>
      <w:r>
        <w:t xml:space="preserve">van het PBL op het voorgestelde kader. Voorwaarde om het kader te kunnen toepassen in de SDE++ is </w:t>
      </w:r>
      <w:r w:rsidR="00963275">
        <w:t xml:space="preserve">immers </w:t>
      </w:r>
      <w:r>
        <w:t xml:space="preserve">dat de geformuleerde randvoorwaarden kunnen worden vertaald in een financiële consequentie. </w:t>
      </w:r>
      <w:r w:rsidRPr="002E114E">
        <w:t xml:space="preserve">Het PBL heeft aangegeven dat het op basis van de meeste voorwaarden in dit kader tot zo’n financiële vertaling kan komen. Een voorbehoud maakt het PBL over voorwaarden die leiden tot aanpassingen in de fysieke omgeving van het project. De kosten van </w:t>
      </w:r>
      <w:r w:rsidR="00963275">
        <w:t>deze</w:t>
      </w:r>
      <w:r w:rsidR="00963275" w:rsidRPr="002E114E">
        <w:t xml:space="preserve"> </w:t>
      </w:r>
      <w:r w:rsidRPr="002E114E">
        <w:t>aanpassingen zijn sterk omgevingsafhankelijk en kennen daardoor een grote bandbreedte</w:t>
      </w:r>
      <w:r>
        <w:t xml:space="preserve">. </w:t>
      </w:r>
    </w:p>
    <w:p w14:paraId="058E1689" w14:textId="77777777" w:rsidR="00963275" w:rsidRDefault="00963275" w:rsidP="00F14E1B">
      <w:pPr>
        <w:rPr>
          <w:rFonts w:cstheme="minorHAnsi"/>
          <w:color w:val="000000" w:themeColor="text1"/>
          <w:szCs w:val="20"/>
        </w:rPr>
      </w:pPr>
    </w:p>
    <w:p w14:paraId="07A336DD" w14:textId="57A03CB3" w:rsidR="00F76207" w:rsidRPr="00ED1A64" w:rsidRDefault="00F76207" w:rsidP="00ED1A64">
      <w:r w:rsidRPr="002E114E">
        <w:t xml:space="preserve">Essentieel is dat het kader wordt opgenomen in de vergunningseisen, die gemeenten gaan gebruiken om tot </w:t>
      </w:r>
      <w:r w:rsidRPr="00ED1A64">
        <w:t xml:space="preserve">gunning van duurzame energieprojecten te komen. Als dit niet geborgd is, dan is er geen grondslag voor </w:t>
      </w:r>
      <w:r w:rsidR="0021468B" w:rsidRPr="00ED1A64">
        <w:t>PBL</w:t>
      </w:r>
      <w:r w:rsidR="00F90B0C" w:rsidRPr="00ED1A64">
        <w:t xml:space="preserve"> </w:t>
      </w:r>
      <w:r w:rsidRPr="00ED1A64">
        <w:t>om de kosten die hiermee gepaard gaan op te nemen in de berekening van de SDE-subsidie.</w:t>
      </w:r>
    </w:p>
    <w:p w14:paraId="714D834F" w14:textId="77777777" w:rsidR="009303D2" w:rsidRDefault="009303D2" w:rsidP="00467EFB">
      <w:pPr>
        <w:spacing w:line="276" w:lineRule="auto"/>
        <w:rPr>
          <w:rFonts w:cstheme="minorHAnsi"/>
          <w:color w:val="000000" w:themeColor="text1"/>
          <w:szCs w:val="20"/>
        </w:rPr>
      </w:pPr>
    </w:p>
    <w:p w14:paraId="5CEBF4B7" w14:textId="7373F39D" w:rsidR="00476732" w:rsidRPr="00550B07" w:rsidRDefault="008B3F17" w:rsidP="00101DE1">
      <w:pPr>
        <w:pStyle w:val="Heading2"/>
        <w:rPr>
          <w:i/>
          <w:iCs/>
        </w:rPr>
      </w:pPr>
      <w:bookmarkStart w:id="21" w:name="_Toc80269339"/>
      <w:r>
        <w:rPr>
          <w:rFonts w:cstheme="minorHAnsi"/>
          <w:szCs w:val="20"/>
        </w:rPr>
        <w:t xml:space="preserve">Aansluiting bij de praktijk: </w:t>
      </w:r>
      <w:r>
        <w:t>w</w:t>
      </w:r>
      <w:r w:rsidR="00963275" w:rsidRPr="00F14E1B">
        <w:rPr>
          <w:rFonts w:cstheme="minorHAnsi"/>
          <w:szCs w:val="20"/>
        </w:rPr>
        <w:t>erkwijze</w:t>
      </w:r>
      <w:r w:rsidR="002970C9" w:rsidRPr="00FF413B">
        <w:t xml:space="preserve"> voor continue aanpassing</w:t>
      </w:r>
      <w:r>
        <w:t xml:space="preserve"> van het kader</w:t>
      </w:r>
      <w:bookmarkEnd w:id="21"/>
    </w:p>
    <w:p w14:paraId="0B94B67D" w14:textId="48B5A317" w:rsidR="002970C9" w:rsidRDefault="002970C9" w:rsidP="00467EFB">
      <w:pPr>
        <w:spacing w:line="276" w:lineRule="auto"/>
        <w:rPr>
          <w:rFonts w:cstheme="minorHAnsi"/>
          <w:szCs w:val="20"/>
        </w:rPr>
      </w:pPr>
    </w:p>
    <w:p w14:paraId="26E5938A" w14:textId="38E4E2F7" w:rsidR="00BD713B" w:rsidRDefault="00963275" w:rsidP="00ED1A64">
      <w:r>
        <w:t>De werkgroep stelt ook een werkwijze voor de</w:t>
      </w:r>
      <w:r w:rsidR="00BD713B">
        <w:t xml:space="preserve"> aanpassing van de SDE++ (en vergunning) en een uitwerking van maatschappelijke randvoorwaarden in generieke</w:t>
      </w:r>
      <w:r w:rsidR="00BD713B" w:rsidRPr="000228C6">
        <w:t xml:space="preserve"> minimum</w:t>
      </w:r>
      <w:r w:rsidR="00BD713B">
        <w:t xml:space="preserve">eisen aan energieprojecten. </w:t>
      </w:r>
      <w:r>
        <w:t xml:space="preserve">Met deze werkwijze blijft het kader (en daarmee de SDE++ subsidie) in lijn met de randvoorwaarden die op dat moment generiek gesteld worden aan duurzame energieprojecten op land. </w:t>
      </w:r>
    </w:p>
    <w:p w14:paraId="5059ED9F" w14:textId="6E289621" w:rsidR="00BD713B" w:rsidRDefault="00BD713B" w:rsidP="00BD713B">
      <w:pPr>
        <w:spacing w:line="276" w:lineRule="auto"/>
        <w:jc w:val="both"/>
        <w:rPr>
          <w:rFonts w:cstheme="minorHAnsi"/>
          <w:szCs w:val="20"/>
        </w:rPr>
      </w:pPr>
    </w:p>
    <w:p w14:paraId="53B3274D" w14:textId="77777777" w:rsidR="00ED7374" w:rsidRDefault="00963275" w:rsidP="00ED7374">
      <w:pPr>
        <w:rPr>
          <w:rFonts w:cstheme="minorHAnsi"/>
          <w:szCs w:val="20"/>
        </w:rPr>
      </w:pPr>
      <w:r>
        <w:rPr>
          <w:rFonts w:cstheme="minorHAnsi"/>
          <w:szCs w:val="20"/>
        </w:rPr>
        <w:t xml:space="preserve">De werkwijze sluit aan bij de programmeringscyclus van de RES (van RES 1.0 naar RES 2.0). </w:t>
      </w:r>
      <w:r w:rsidR="00BD713B" w:rsidRPr="002932D3">
        <w:t>In de</w:t>
      </w:r>
      <w:r>
        <w:t xml:space="preserve"> </w:t>
      </w:r>
      <w:r w:rsidR="00BD713B" w:rsidRPr="002932D3">
        <w:t xml:space="preserve">programmering van ambitie naar gerealiseerde (en uiteindelijk te vervangen) projecten, komen maatschappelijke randvoorwaarden naar voren in de eerste twee </w:t>
      </w:r>
      <w:r w:rsidR="00BD713B">
        <w:t>stappen</w:t>
      </w:r>
      <w:r w:rsidR="00BD713B" w:rsidRPr="002932D3">
        <w:t xml:space="preserve">: </w:t>
      </w:r>
      <w:r w:rsidR="00BD713B">
        <w:t>stap</w:t>
      </w:r>
      <w:r w:rsidR="00BD713B" w:rsidRPr="002932D3">
        <w:t xml:space="preserve"> 1. van ambitie naar zoekgebied</w:t>
      </w:r>
      <w:r w:rsidR="00BD713B">
        <w:t>en</w:t>
      </w:r>
      <w:r w:rsidR="00BD713B" w:rsidRPr="002932D3">
        <w:t xml:space="preserve">; en </w:t>
      </w:r>
      <w:r w:rsidR="00BD713B">
        <w:t xml:space="preserve">stap </w:t>
      </w:r>
      <w:r w:rsidR="00BD713B" w:rsidRPr="002932D3">
        <w:t xml:space="preserve">2. van </w:t>
      </w:r>
      <w:r w:rsidR="00BD713B">
        <w:t>zoekgebied naar vergunning</w:t>
      </w:r>
      <w:r w:rsidR="00BD713B" w:rsidRPr="002932D3">
        <w:t xml:space="preserve">.  In </w:t>
      </w:r>
      <w:r w:rsidR="00BD713B">
        <w:t>stap 1</w:t>
      </w:r>
      <w:r w:rsidR="00BD713B" w:rsidRPr="002932D3">
        <w:t xml:space="preserve"> </w:t>
      </w:r>
      <w:r>
        <w:t>ontstaat</w:t>
      </w:r>
      <w:r w:rsidRPr="002932D3">
        <w:t xml:space="preserve"> </w:t>
      </w:r>
      <w:r w:rsidR="00BD713B" w:rsidRPr="002932D3">
        <w:t xml:space="preserve">inzicht </w:t>
      </w:r>
      <w:r>
        <w:t>in</w:t>
      </w:r>
      <w:r w:rsidR="00BD713B" w:rsidRPr="002932D3">
        <w:t xml:space="preserve"> de randvoorwaarden die aan projecten gesteld moeten worden </w:t>
      </w:r>
      <w:r w:rsidR="00C614B3" w:rsidRPr="002932D3">
        <w:t>en</w:t>
      </w:r>
      <w:r w:rsidR="00C614B3">
        <w:t xml:space="preserve"> worden afspraken gemaakt tussen gemeenten en provincies over </w:t>
      </w:r>
      <w:r w:rsidR="00C614B3">
        <w:rPr>
          <w:color w:val="000000"/>
        </w:rPr>
        <w:t>de aanpassing van het kader en vergunning</w:t>
      </w:r>
      <w:r w:rsidR="00C614B3">
        <w:t>. I</w:t>
      </w:r>
      <w:r w:rsidR="00BD713B">
        <w:t>n stap 2</w:t>
      </w:r>
      <w:r w:rsidR="00BD713B" w:rsidRPr="002932D3">
        <w:t xml:space="preserve"> moet de vergunning en SDE++ gerealiseerd worden. </w:t>
      </w:r>
      <w:r>
        <w:t>In dit proces van programmeren hebben we de werkwijze voor aanp</w:t>
      </w:r>
      <w:r w:rsidR="00F468A8">
        <w:t>a</w:t>
      </w:r>
      <w:r>
        <w:t xml:space="preserve">ssing van het kader ingebed. </w:t>
      </w:r>
      <w:r w:rsidR="00BD713B" w:rsidRPr="002932D3">
        <w:fldChar w:fldCharType="begin"/>
      </w:r>
      <w:r w:rsidR="00BD713B" w:rsidRPr="002932D3">
        <w:instrText xml:space="preserve"> REF _Ref75522316 \h  \* MERGEFORMAT </w:instrText>
      </w:r>
      <w:r w:rsidR="00BD713B" w:rsidRPr="002932D3">
        <w:fldChar w:fldCharType="separate"/>
      </w:r>
      <w:r w:rsidR="00BD713B" w:rsidRPr="002932D3">
        <w:t xml:space="preserve">Figuur </w:t>
      </w:r>
      <w:r w:rsidR="00BD713B" w:rsidRPr="002932D3">
        <w:rPr>
          <w:noProof/>
        </w:rPr>
        <w:t>1</w:t>
      </w:r>
      <w:r w:rsidR="00BD713B" w:rsidRPr="002932D3">
        <w:fldChar w:fldCharType="end"/>
      </w:r>
      <w:r w:rsidR="00BD713B" w:rsidRPr="002932D3">
        <w:t xml:space="preserve"> visualiseert dit proces</w:t>
      </w:r>
      <w:r>
        <w:t xml:space="preserve"> en de werkwijze</w:t>
      </w:r>
    </w:p>
    <w:p w14:paraId="28D6649D" w14:textId="77777777" w:rsidR="00ED7374" w:rsidRDefault="00ED7374" w:rsidP="00ED7374">
      <w:pPr>
        <w:rPr>
          <w:rFonts w:cstheme="minorHAnsi"/>
          <w:szCs w:val="20"/>
        </w:rPr>
      </w:pPr>
    </w:p>
    <w:p w14:paraId="4EE268AC" w14:textId="77777777" w:rsidR="00ED7374" w:rsidRDefault="00ED7374" w:rsidP="00ED7374">
      <w:pPr>
        <w:rPr>
          <w:rFonts w:cstheme="minorHAnsi"/>
          <w:szCs w:val="20"/>
        </w:rPr>
      </w:pPr>
    </w:p>
    <w:p w14:paraId="61F44F41" w14:textId="77777777" w:rsidR="00ED7374" w:rsidRDefault="00ED7374" w:rsidP="00ED7374">
      <w:pPr>
        <w:rPr>
          <w:rFonts w:cstheme="minorHAnsi"/>
          <w:szCs w:val="20"/>
        </w:rPr>
      </w:pPr>
    </w:p>
    <w:p w14:paraId="07C1F4B5" w14:textId="77777777" w:rsidR="00ED7374" w:rsidRDefault="00ED7374" w:rsidP="00ED7374">
      <w:pPr>
        <w:rPr>
          <w:rFonts w:cstheme="minorHAnsi"/>
          <w:szCs w:val="20"/>
        </w:rPr>
      </w:pPr>
    </w:p>
    <w:p w14:paraId="39204384" w14:textId="77777777" w:rsidR="00ED7374" w:rsidRDefault="00ED7374" w:rsidP="00ED7374">
      <w:pPr>
        <w:rPr>
          <w:rFonts w:cstheme="minorHAnsi"/>
          <w:szCs w:val="20"/>
        </w:rPr>
      </w:pPr>
    </w:p>
    <w:p w14:paraId="763E9AD9" w14:textId="77777777" w:rsidR="00ED7374" w:rsidRDefault="00ED7374" w:rsidP="00ED7374">
      <w:pPr>
        <w:rPr>
          <w:rFonts w:cstheme="minorHAnsi"/>
          <w:szCs w:val="20"/>
        </w:rPr>
      </w:pPr>
    </w:p>
    <w:p w14:paraId="2E4E8720" w14:textId="77777777" w:rsidR="00ED7374" w:rsidRDefault="00ED7374" w:rsidP="00ED7374">
      <w:pPr>
        <w:rPr>
          <w:rFonts w:cstheme="minorHAnsi"/>
          <w:szCs w:val="20"/>
        </w:rPr>
      </w:pPr>
    </w:p>
    <w:p w14:paraId="1B72CCC3" w14:textId="77777777" w:rsidR="00ED7374" w:rsidRDefault="00ED7374" w:rsidP="00ED7374">
      <w:pPr>
        <w:rPr>
          <w:rFonts w:cstheme="minorHAnsi"/>
          <w:szCs w:val="20"/>
        </w:rPr>
      </w:pPr>
    </w:p>
    <w:p w14:paraId="34EBB3A8" w14:textId="77777777" w:rsidR="00ED7374" w:rsidRDefault="00ED7374" w:rsidP="00ED7374">
      <w:pPr>
        <w:rPr>
          <w:rFonts w:cstheme="minorHAnsi"/>
          <w:szCs w:val="20"/>
        </w:rPr>
      </w:pPr>
    </w:p>
    <w:p w14:paraId="3AF08BFC" w14:textId="77777777" w:rsidR="00ED7374" w:rsidRDefault="00ED7374" w:rsidP="00ED7374">
      <w:pPr>
        <w:rPr>
          <w:rFonts w:cstheme="minorHAnsi"/>
          <w:szCs w:val="20"/>
        </w:rPr>
      </w:pPr>
    </w:p>
    <w:p w14:paraId="11E4382B" w14:textId="77777777" w:rsidR="00ED7374" w:rsidRDefault="00ED7374" w:rsidP="00ED7374">
      <w:pPr>
        <w:rPr>
          <w:rFonts w:cstheme="minorHAnsi"/>
          <w:szCs w:val="20"/>
        </w:rPr>
      </w:pPr>
    </w:p>
    <w:p w14:paraId="18982A71" w14:textId="77777777" w:rsidR="00ED7374" w:rsidRDefault="00ED7374" w:rsidP="00ED7374">
      <w:pPr>
        <w:rPr>
          <w:rFonts w:cstheme="minorHAnsi"/>
          <w:szCs w:val="20"/>
        </w:rPr>
      </w:pPr>
    </w:p>
    <w:p w14:paraId="568BAACD" w14:textId="77777777" w:rsidR="00ED7374" w:rsidRDefault="00ED7374" w:rsidP="00ED7374">
      <w:pPr>
        <w:rPr>
          <w:rFonts w:cstheme="minorHAnsi"/>
          <w:szCs w:val="20"/>
        </w:rPr>
      </w:pPr>
    </w:p>
    <w:p w14:paraId="3161E57B" w14:textId="77777777" w:rsidR="00ED7374" w:rsidRDefault="00ED7374" w:rsidP="00ED7374">
      <w:pPr>
        <w:rPr>
          <w:rFonts w:cstheme="minorHAnsi"/>
          <w:szCs w:val="20"/>
        </w:rPr>
      </w:pPr>
    </w:p>
    <w:p w14:paraId="174BAF30" w14:textId="02DFE759" w:rsidR="00ED7374" w:rsidRPr="002932D3" w:rsidRDefault="00ED7374" w:rsidP="00ED7374">
      <w:pPr>
        <w:rPr>
          <w:rFonts w:cstheme="minorHAnsi"/>
          <w:szCs w:val="20"/>
        </w:rPr>
      </w:pPr>
      <w:r w:rsidRPr="00C74627">
        <w:rPr>
          <w:rFonts w:cstheme="minorHAnsi"/>
          <w:noProof/>
          <w:szCs w:val="20"/>
        </w:rPr>
        <w:lastRenderedPageBreak/>
        <mc:AlternateContent>
          <mc:Choice Requires="wps">
            <w:drawing>
              <wp:anchor distT="45720" distB="45720" distL="114300" distR="114300" simplePos="0" relativeHeight="251658246" behindDoc="1" locked="0" layoutInCell="1" allowOverlap="1" wp14:anchorId="1A4ADB00" wp14:editId="09DA27DC">
                <wp:simplePos x="0" y="0"/>
                <wp:positionH relativeFrom="page">
                  <wp:posOffset>4776470</wp:posOffset>
                </wp:positionH>
                <wp:positionV relativeFrom="paragraph">
                  <wp:posOffset>-50165</wp:posOffset>
                </wp:positionV>
                <wp:extent cx="156210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noFill/>
                          <a:miter lim="800000"/>
                          <a:headEnd/>
                          <a:tailEnd/>
                        </a:ln>
                      </wps:spPr>
                      <wps:txbx>
                        <w:txbxContent>
                          <w:p w14:paraId="6C236310" w14:textId="77777777" w:rsidR="00ED7374" w:rsidRPr="00EF6987" w:rsidRDefault="00ED7374" w:rsidP="00ED7374">
                            <w:pPr>
                              <w:rPr>
                                <w:b/>
                                <w:bCs/>
                                <w:color w:val="1F4E79" w:themeColor="accent5" w:themeShade="80"/>
                              </w:rPr>
                            </w:pPr>
                            <w:r w:rsidRPr="00EF6987">
                              <w:rPr>
                                <w:b/>
                                <w:bCs/>
                                <w:color w:val="1F4E79" w:themeColor="accent5" w:themeShade="80"/>
                              </w:rPr>
                              <w:t>Stap 1: van ambitie naar zoekgebied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ADB00" id="Text Box 2" o:spid="_x0000_s1035" type="#_x0000_t202" style="position:absolute;margin-left:376.1pt;margin-top:-3.95pt;width:123pt;height:110.6pt;z-index:-25165823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lVIwIAACU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" stroked="f">
                <v:textbox style="mso-fit-shape-to-text:t">
                  <w:txbxContent>
                    <w:p w14:paraId="6C236310" w14:textId="77777777" w:rsidR="00ED7374" w:rsidRPr="00EF6987" w:rsidRDefault="00ED7374" w:rsidP="00ED7374">
                      <w:pPr>
                        <w:rPr>
                          <w:b/>
                          <w:bCs/>
                          <w:color w:val="1F4E79" w:themeColor="accent5" w:themeShade="80"/>
                        </w:rPr>
                      </w:pPr>
                      <w:r w:rsidRPr="00EF6987">
                        <w:rPr>
                          <w:b/>
                          <w:bCs/>
                          <w:color w:val="1F4E79" w:themeColor="accent5" w:themeShade="80"/>
                        </w:rPr>
                        <w:t>Stap 1: van ambitie naar zoekgebied</w:t>
                      </w:r>
                    </w:p>
                  </w:txbxContent>
                </v:textbox>
                <w10:wrap anchorx="page"/>
              </v:shape>
            </w:pict>
          </mc:Fallback>
        </mc:AlternateContent>
      </w:r>
      <w:r>
        <w:rPr>
          <w:rFonts w:cstheme="minorHAnsi"/>
          <w:noProof/>
          <w:szCs w:val="20"/>
        </w:rPr>
        <w:drawing>
          <wp:anchor distT="0" distB="0" distL="114300" distR="114300" simplePos="0" relativeHeight="251658245" behindDoc="1" locked="0" layoutInCell="1" allowOverlap="1" wp14:anchorId="6EF51869" wp14:editId="4BB658EC">
            <wp:simplePos x="0" y="0"/>
            <wp:positionH relativeFrom="margin">
              <wp:align>center</wp:align>
            </wp:positionH>
            <wp:positionV relativeFrom="paragraph">
              <wp:posOffset>148590</wp:posOffset>
            </wp:positionV>
            <wp:extent cx="5271715" cy="3092477"/>
            <wp:effectExtent l="0" t="0" r="0" b="1270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Pr>
          <w:rFonts w:cstheme="minorHAnsi"/>
          <w:noProof/>
          <w:szCs w:val="20"/>
        </w:rPr>
        <mc:AlternateContent>
          <mc:Choice Requires="wps">
            <w:drawing>
              <wp:anchor distT="0" distB="0" distL="114300" distR="114300" simplePos="0" relativeHeight="251658242" behindDoc="0" locked="0" layoutInCell="1" allowOverlap="1" wp14:anchorId="2D7E3B6A" wp14:editId="5EBA17A4">
                <wp:simplePos x="0" y="0"/>
                <wp:positionH relativeFrom="column">
                  <wp:posOffset>2000432</wp:posOffset>
                </wp:positionH>
                <wp:positionV relativeFrom="paragraph">
                  <wp:posOffset>122991</wp:posOffset>
                </wp:positionV>
                <wp:extent cx="2728802" cy="1926590"/>
                <wp:effectExtent l="0" t="228600" r="0" b="226060"/>
                <wp:wrapNone/>
                <wp:docPr id="15" name="Oval 15"/>
                <wp:cNvGraphicFramePr/>
                <a:graphic xmlns:a="http://schemas.openxmlformats.org/drawingml/2006/main">
                  <a:graphicData uri="http://schemas.microsoft.com/office/word/2010/wordprocessingShape">
                    <wps:wsp>
                      <wps:cNvSpPr/>
                      <wps:spPr>
                        <a:xfrm rot="2631308">
                          <a:off x="0" y="0"/>
                          <a:ext cx="2728802" cy="19265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53771" id="Oval 15" o:spid="_x0000_s1026" style="position:absolute;margin-left:157.5pt;margin-top:9.7pt;width:214.85pt;height:151.7pt;rotation:287409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" filled="f" strokecolor="#1f3763 [1604]" strokeweight="1pt">
                <v:stroke joinstyle="miter"/>
              </v:oval>
            </w:pict>
          </mc:Fallback>
        </mc:AlternateContent>
      </w:r>
    </w:p>
    <w:p w14:paraId="4D8C7451" w14:textId="4EE1F9EE" w:rsidR="00ED7374" w:rsidRDefault="00ED7374" w:rsidP="00ED7374">
      <w:pPr>
        <w:pStyle w:val="Caption"/>
        <w:keepNext/>
        <w:keepLines/>
        <w:jc w:val="both"/>
        <w:rPr>
          <w:rFonts w:cstheme="minorHAnsi"/>
          <w:sz w:val="20"/>
          <w:szCs w:val="20"/>
        </w:rPr>
      </w:pPr>
    </w:p>
    <w:p w14:paraId="205723E4" w14:textId="77777777" w:rsidR="00ED7374" w:rsidRDefault="00ED7374" w:rsidP="00ED7374">
      <w:pPr>
        <w:pStyle w:val="Caption"/>
        <w:keepNext/>
        <w:keepLines/>
        <w:jc w:val="both"/>
        <w:rPr>
          <w:rFonts w:cstheme="minorHAnsi"/>
          <w:sz w:val="20"/>
          <w:szCs w:val="20"/>
        </w:rPr>
      </w:pPr>
    </w:p>
    <w:p w14:paraId="4A089AD9" w14:textId="77777777" w:rsidR="00ED7374" w:rsidRDefault="00ED7374" w:rsidP="00ED7374">
      <w:pPr>
        <w:pStyle w:val="Caption"/>
        <w:keepNext/>
        <w:keepLines/>
        <w:tabs>
          <w:tab w:val="left" w:pos="2942"/>
          <w:tab w:val="left" w:pos="3578"/>
        </w:tabs>
        <w:jc w:val="both"/>
        <w:rPr>
          <w:rFonts w:cstheme="minorHAnsi"/>
          <w:sz w:val="20"/>
          <w:szCs w:val="20"/>
        </w:rPr>
      </w:pPr>
      <w:r>
        <w:rPr>
          <w:rFonts w:cstheme="minorHAnsi"/>
          <w:sz w:val="20"/>
          <w:szCs w:val="20"/>
        </w:rPr>
        <w:tab/>
      </w:r>
    </w:p>
    <w:p w14:paraId="47295970" w14:textId="4FC47B28" w:rsidR="00ED7374" w:rsidRDefault="00ED7374" w:rsidP="00ED7374">
      <w:pPr>
        <w:pStyle w:val="Caption"/>
        <w:keepNext/>
        <w:keepLines/>
        <w:jc w:val="both"/>
        <w:rPr>
          <w:rFonts w:cstheme="minorHAnsi"/>
          <w:sz w:val="20"/>
          <w:szCs w:val="20"/>
        </w:rPr>
      </w:pPr>
    </w:p>
    <w:p w14:paraId="1858F907" w14:textId="77777777" w:rsidR="00ED7374" w:rsidRDefault="00ED7374" w:rsidP="00ED7374">
      <w:pPr>
        <w:pStyle w:val="Caption"/>
        <w:keepNext/>
        <w:keepLines/>
        <w:jc w:val="both"/>
        <w:rPr>
          <w:rFonts w:cstheme="minorHAnsi"/>
          <w:sz w:val="20"/>
          <w:szCs w:val="20"/>
        </w:rPr>
      </w:pPr>
    </w:p>
    <w:p w14:paraId="28564521" w14:textId="77777777" w:rsidR="00ED7374" w:rsidRDefault="00ED7374" w:rsidP="00ED7374">
      <w:pPr>
        <w:pStyle w:val="Caption"/>
        <w:keepNext/>
        <w:keepLines/>
        <w:jc w:val="both"/>
        <w:rPr>
          <w:rFonts w:cstheme="minorHAnsi"/>
          <w:sz w:val="20"/>
          <w:szCs w:val="20"/>
        </w:rPr>
      </w:pPr>
      <w:r>
        <w:rPr>
          <w:rFonts w:cstheme="minorHAnsi"/>
          <w:noProof/>
          <w:szCs w:val="20"/>
        </w:rPr>
        <mc:AlternateContent>
          <mc:Choice Requires="wps">
            <w:drawing>
              <wp:anchor distT="0" distB="0" distL="114300" distR="114300" simplePos="0" relativeHeight="251658243" behindDoc="0" locked="0" layoutInCell="1" allowOverlap="1" wp14:anchorId="2429C905" wp14:editId="72118181">
                <wp:simplePos x="0" y="0"/>
                <wp:positionH relativeFrom="column">
                  <wp:posOffset>793750</wp:posOffset>
                </wp:positionH>
                <wp:positionV relativeFrom="paragraph">
                  <wp:posOffset>117475</wp:posOffset>
                </wp:positionV>
                <wp:extent cx="3482028" cy="2218606"/>
                <wp:effectExtent l="0" t="285750" r="0" b="277495"/>
                <wp:wrapNone/>
                <wp:docPr id="4" name="Oval 4"/>
                <wp:cNvGraphicFramePr/>
                <a:graphic xmlns:a="http://schemas.openxmlformats.org/drawingml/2006/main">
                  <a:graphicData uri="http://schemas.microsoft.com/office/word/2010/wordprocessingShape">
                    <wps:wsp>
                      <wps:cNvSpPr/>
                      <wps:spPr>
                        <a:xfrm rot="2229092">
                          <a:off x="0" y="0"/>
                          <a:ext cx="3482028" cy="2218606"/>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9A11E" id="Oval 4" o:spid="_x0000_s1026" style="position:absolute;margin-left:62.5pt;margin-top:9.25pt;width:274.2pt;height:174.7pt;rotation:24347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" filled="f" strokecolor="#70ad47 [3209]" strokeweight="1pt">
                <v:stroke joinstyle="miter"/>
              </v:oval>
            </w:pict>
          </mc:Fallback>
        </mc:AlternateContent>
      </w:r>
    </w:p>
    <w:p w14:paraId="10A6D6B0" w14:textId="33F1A8CB" w:rsidR="00ED7374" w:rsidRDefault="00ED7374" w:rsidP="00ED7374">
      <w:pPr>
        <w:pStyle w:val="Caption"/>
        <w:keepNext/>
        <w:keepLines/>
        <w:jc w:val="both"/>
        <w:rPr>
          <w:rFonts w:cstheme="minorHAnsi"/>
          <w:sz w:val="20"/>
          <w:szCs w:val="20"/>
        </w:rPr>
      </w:pPr>
    </w:p>
    <w:p w14:paraId="6B86CD4A" w14:textId="77777777" w:rsidR="00ED7374" w:rsidRDefault="00ED7374" w:rsidP="00ED7374">
      <w:pPr>
        <w:pStyle w:val="Caption"/>
        <w:keepNext/>
        <w:keepLines/>
        <w:jc w:val="both"/>
        <w:rPr>
          <w:rFonts w:cstheme="minorHAnsi"/>
          <w:sz w:val="20"/>
          <w:szCs w:val="20"/>
        </w:rPr>
      </w:pPr>
      <w:r w:rsidRPr="00C74627">
        <w:rPr>
          <w:rFonts w:cstheme="minorHAnsi"/>
          <w:noProof/>
          <w:szCs w:val="20"/>
        </w:rPr>
        <mc:AlternateContent>
          <mc:Choice Requires="wps">
            <w:drawing>
              <wp:anchor distT="45720" distB="45720" distL="114300" distR="114300" simplePos="0" relativeHeight="251658244" behindDoc="1" locked="0" layoutInCell="1" allowOverlap="1" wp14:anchorId="24A23703" wp14:editId="7E253F62">
                <wp:simplePos x="0" y="0"/>
                <wp:positionH relativeFrom="margin">
                  <wp:align>left</wp:align>
                </wp:positionH>
                <wp:positionV relativeFrom="paragraph">
                  <wp:posOffset>5325</wp:posOffset>
                </wp:positionV>
                <wp:extent cx="1289050" cy="1404620"/>
                <wp:effectExtent l="0" t="0" r="635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404620"/>
                        </a:xfrm>
                        <a:prstGeom prst="rect">
                          <a:avLst/>
                        </a:prstGeom>
                        <a:solidFill>
                          <a:srgbClr val="FFFFFF"/>
                        </a:solidFill>
                        <a:ln w="9525">
                          <a:noFill/>
                          <a:miter lim="800000"/>
                          <a:headEnd/>
                          <a:tailEnd/>
                        </a:ln>
                      </wps:spPr>
                      <wps:txbx>
                        <w:txbxContent>
                          <w:p w14:paraId="7CDABC6D" w14:textId="77777777" w:rsidR="00ED7374" w:rsidRPr="00EF6987" w:rsidRDefault="00ED7374" w:rsidP="00ED7374">
                            <w:pPr>
                              <w:rPr>
                                <w:b/>
                                <w:bCs/>
                                <w:color w:val="70AD47" w:themeColor="accent6"/>
                              </w:rPr>
                            </w:pPr>
                            <w:r w:rsidRPr="00EF6987">
                              <w:rPr>
                                <w:b/>
                                <w:bCs/>
                                <w:color w:val="70AD47" w:themeColor="accent6"/>
                              </w:rPr>
                              <w:t>Stap 2: van zoekgebied naar vergunning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23703" id="_x0000_s1036" type="#_x0000_t202" style="position:absolute;left:0;text-align:left;margin-left:0;margin-top:.4pt;width:101.5pt;height:110.6pt;z-index:-2516582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" stroked="f">
                <v:textbox style="mso-fit-shape-to-text:t">
                  <w:txbxContent>
                    <w:p w14:paraId="7CDABC6D" w14:textId="77777777" w:rsidR="00ED7374" w:rsidRPr="00EF6987" w:rsidRDefault="00ED7374" w:rsidP="00ED7374">
                      <w:pPr>
                        <w:rPr>
                          <w:b/>
                          <w:bCs/>
                          <w:color w:val="70AD47" w:themeColor="accent6"/>
                        </w:rPr>
                      </w:pPr>
                      <w:r w:rsidRPr="00EF6987">
                        <w:rPr>
                          <w:b/>
                          <w:bCs/>
                          <w:color w:val="70AD47" w:themeColor="accent6"/>
                        </w:rPr>
                        <w:t>Stap 2: van zoekgebied naar vergunning</w:t>
                      </w:r>
                    </w:p>
                  </w:txbxContent>
                </v:textbox>
                <w10:wrap anchorx="margin"/>
              </v:shape>
            </w:pict>
          </mc:Fallback>
        </mc:AlternateContent>
      </w:r>
      <w:r>
        <w:rPr>
          <w:rFonts w:cstheme="minorHAnsi"/>
          <w:sz w:val="20"/>
          <w:szCs w:val="20"/>
        </w:rPr>
        <w:tab/>
      </w:r>
    </w:p>
    <w:p w14:paraId="2D7E884B" w14:textId="77777777" w:rsidR="00ED7374" w:rsidRDefault="00ED7374" w:rsidP="00ED7374">
      <w:pPr>
        <w:pStyle w:val="Caption"/>
        <w:keepNext/>
        <w:keepLines/>
        <w:jc w:val="both"/>
        <w:rPr>
          <w:rFonts w:cstheme="minorHAnsi"/>
          <w:sz w:val="20"/>
          <w:szCs w:val="20"/>
        </w:rPr>
      </w:pPr>
    </w:p>
    <w:p w14:paraId="6A3F7B30" w14:textId="77777777" w:rsidR="00ED7374" w:rsidRDefault="00ED7374" w:rsidP="00ED7374">
      <w:pPr>
        <w:pStyle w:val="Caption"/>
        <w:keepNext/>
        <w:keepLines/>
        <w:jc w:val="both"/>
        <w:rPr>
          <w:rFonts w:cstheme="minorHAnsi"/>
          <w:sz w:val="20"/>
          <w:szCs w:val="20"/>
        </w:rPr>
      </w:pPr>
    </w:p>
    <w:p w14:paraId="2065C764" w14:textId="77777777" w:rsidR="00ED7374" w:rsidRDefault="00ED7374" w:rsidP="00ED7374">
      <w:pPr>
        <w:pStyle w:val="Caption"/>
        <w:keepNext/>
        <w:keepLines/>
        <w:jc w:val="both"/>
        <w:rPr>
          <w:rFonts w:cstheme="minorHAnsi"/>
          <w:sz w:val="20"/>
          <w:szCs w:val="20"/>
        </w:rPr>
      </w:pPr>
    </w:p>
    <w:p w14:paraId="7B9F10D4" w14:textId="77777777" w:rsidR="00ED7374" w:rsidRDefault="00ED7374" w:rsidP="00ED7374">
      <w:pPr>
        <w:pStyle w:val="Caption"/>
        <w:keepNext/>
        <w:keepLines/>
        <w:jc w:val="both"/>
        <w:rPr>
          <w:rFonts w:cstheme="minorHAnsi"/>
          <w:sz w:val="20"/>
          <w:szCs w:val="20"/>
        </w:rPr>
      </w:pPr>
    </w:p>
    <w:p w14:paraId="20559C7D" w14:textId="43AEE19D" w:rsidR="00ED7374" w:rsidRDefault="00ED7374" w:rsidP="00ED7374">
      <w:pPr>
        <w:pStyle w:val="Caption"/>
        <w:keepNext/>
        <w:keepLines/>
        <w:jc w:val="both"/>
        <w:rPr>
          <w:rFonts w:cstheme="minorHAnsi"/>
          <w:sz w:val="20"/>
          <w:szCs w:val="20"/>
        </w:rPr>
      </w:pPr>
    </w:p>
    <w:p w14:paraId="0F612A79" w14:textId="77777777" w:rsidR="00ED7374" w:rsidRDefault="00ED7374" w:rsidP="00ED7374">
      <w:pPr>
        <w:pStyle w:val="Caption"/>
        <w:keepNext/>
        <w:keepLines/>
        <w:jc w:val="both"/>
        <w:rPr>
          <w:rFonts w:cstheme="minorHAnsi"/>
          <w:sz w:val="20"/>
          <w:szCs w:val="20"/>
        </w:rPr>
      </w:pPr>
    </w:p>
    <w:p w14:paraId="1DA72D3D" w14:textId="77777777" w:rsidR="00ED7374" w:rsidRDefault="00ED7374" w:rsidP="00ED7374">
      <w:pPr>
        <w:pStyle w:val="Caption"/>
        <w:keepNext/>
        <w:keepLines/>
        <w:jc w:val="center"/>
        <w:rPr>
          <w:rFonts w:cstheme="minorHAnsi"/>
          <w:sz w:val="20"/>
          <w:szCs w:val="20"/>
        </w:rPr>
      </w:pPr>
    </w:p>
    <w:p w14:paraId="540AE027" w14:textId="5E93D860" w:rsidR="00BD713B" w:rsidRDefault="00ED7374" w:rsidP="00ED7374">
      <w:pPr>
        <w:pStyle w:val="Caption"/>
        <w:keepNext/>
        <w:keepLines/>
        <w:tabs>
          <w:tab w:val="left" w:pos="5640"/>
        </w:tabs>
        <w:jc w:val="both"/>
        <w:rPr>
          <w:rFonts w:cstheme="minorHAnsi"/>
          <w:sz w:val="20"/>
          <w:szCs w:val="20"/>
        </w:rPr>
      </w:pPr>
      <w:r>
        <w:rPr>
          <w:rFonts w:cstheme="minorHAnsi"/>
          <w:sz w:val="20"/>
          <w:szCs w:val="20"/>
        </w:rPr>
        <w:tab/>
      </w:r>
    </w:p>
    <w:p w14:paraId="40460D10" w14:textId="427A02BD" w:rsidR="00BD713B" w:rsidRDefault="00BD713B" w:rsidP="00F14E1B">
      <w:pPr>
        <w:pStyle w:val="Caption"/>
        <w:keepNext/>
        <w:keepLines/>
        <w:jc w:val="both"/>
        <w:rPr>
          <w:rFonts w:cstheme="minorHAnsi"/>
          <w:sz w:val="20"/>
          <w:szCs w:val="20"/>
        </w:rPr>
      </w:pPr>
    </w:p>
    <w:p w14:paraId="5A6FF0EF" w14:textId="77777777" w:rsidR="00BD713B" w:rsidRDefault="00BD713B" w:rsidP="00F14E1B">
      <w:pPr>
        <w:pStyle w:val="Caption"/>
        <w:keepNext/>
        <w:keepLines/>
        <w:jc w:val="both"/>
        <w:rPr>
          <w:rFonts w:cstheme="minorHAnsi"/>
          <w:sz w:val="20"/>
          <w:szCs w:val="20"/>
        </w:rPr>
      </w:pPr>
      <w:r>
        <w:rPr>
          <w:rFonts w:cstheme="minorHAnsi"/>
          <w:sz w:val="20"/>
          <w:szCs w:val="20"/>
        </w:rPr>
        <w:tab/>
      </w:r>
    </w:p>
    <w:p w14:paraId="137ADDAA" w14:textId="77777777" w:rsidR="00BD713B" w:rsidRDefault="00BD713B" w:rsidP="00F14E1B">
      <w:pPr>
        <w:pStyle w:val="Caption"/>
        <w:keepNext/>
        <w:keepLines/>
        <w:jc w:val="both"/>
        <w:rPr>
          <w:rFonts w:cstheme="minorHAnsi"/>
          <w:sz w:val="20"/>
          <w:szCs w:val="20"/>
        </w:rPr>
      </w:pPr>
    </w:p>
    <w:p w14:paraId="6B967841" w14:textId="5BE0A688" w:rsidR="00BD713B" w:rsidRDefault="00BD713B" w:rsidP="00F14E1B">
      <w:pPr>
        <w:pStyle w:val="Caption"/>
        <w:keepNext/>
        <w:keepLines/>
        <w:jc w:val="both"/>
        <w:rPr>
          <w:rFonts w:cstheme="minorHAnsi"/>
          <w:sz w:val="20"/>
          <w:szCs w:val="20"/>
        </w:rPr>
      </w:pPr>
    </w:p>
    <w:p w14:paraId="21FC0690" w14:textId="40EDEE68" w:rsidR="00BD713B" w:rsidRPr="00873280" w:rsidRDefault="00BD713B" w:rsidP="00F14E1B">
      <w:pPr>
        <w:pStyle w:val="Caption"/>
        <w:keepLines/>
        <w:jc w:val="both"/>
        <w:rPr>
          <w:rFonts w:cstheme="minorHAnsi"/>
        </w:rPr>
      </w:pPr>
      <w:r w:rsidRPr="00873280">
        <w:rPr>
          <w:rFonts w:cstheme="minorHAnsi"/>
        </w:rPr>
        <w:t xml:space="preserve">Figuur </w:t>
      </w:r>
      <w:r w:rsidRPr="00873280">
        <w:rPr>
          <w:rFonts w:cstheme="minorHAnsi"/>
        </w:rPr>
        <w:fldChar w:fldCharType="begin"/>
      </w:r>
      <w:r w:rsidRPr="00873280">
        <w:rPr>
          <w:rFonts w:cstheme="minorHAnsi"/>
        </w:rPr>
        <w:instrText xml:space="preserve"> SEQ Figuur \* ARABIC </w:instrText>
      </w:r>
      <w:r w:rsidRPr="00873280">
        <w:rPr>
          <w:rFonts w:cstheme="minorHAnsi"/>
        </w:rPr>
        <w:fldChar w:fldCharType="separate"/>
      </w:r>
      <w:r w:rsidRPr="00873280">
        <w:rPr>
          <w:rFonts w:cstheme="minorHAnsi"/>
          <w:noProof/>
        </w:rPr>
        <w:t>1</w:t>
      </w:r>
      <w:r w:rsidRPr="00873280">
        <w:rPr>
          <w:rFonts w:cstheme="minorHAnsi"/>
        </w:rPr>
        <w:fldChar w:fldCharType="end"/>
      </w:r>
      <w:r w:rsidRPr="00873280">
        <w:rPr>
          <w:rFonts w:cstheme="minorHAnsi"/>
        </w:rPr>
        <w:t>. Pro</w:t>
      </w:r>
      <w:r w:rsidR="00963275" w:rsidRPr="00873280">
        <w:rPr>
          <w:rFonts w:cstheme="minorHAnsi"/>
        </w:rPr>
        <w:t>grammering van de RES en de werkwijze voor aanpassing van het kader</w:t>
      </w:r>
    </w:p>
    <w:p w14:paraId="5FF909E0" w14:textId="77777777" w:rsidR="00BD713B" w:rsidRDefault="00BD713B" w:rsidP="00BD713B">
      <w:pPr>
        <w:jc w:val="both"/>
        <w:rPr>
          <w:szCs w:val="20"/>
        </w:rPr>
      </w:pPr>
    </w:p>
    <w:p w14:paraId="79CC1684" w14:textId="49782537" w:rsidR="009303D2" w:rsidRDefault="00BD713B" w:rsidP="00F14E1B">
      <w:pPr>
        <w:spacing w:line="257" w:lineRule="auto"/>
        <w:jc w:val="both"/>
        <w:rPr>
          <w:rFonts w:cstheme="minorHAnsi"/>
        </w:rPr>
      </w:pPr>
      <w:r w:rsidRPr="002932D3">
        <w:rPr>
          <w:szCs w:val="20"/>
        </w:rPr>
        <w:t xml:space="preserve">De </w:t>
      </w:r>
      <w:r w:rsidR="00963275">
        <w:rPr>
          <w:szCs w:val="20"/>
        </w:rPr>
        <w:t>werkwijze</w:t>
      </w:r>
      <w:r w:rsidR="00963275" w:rsidRPr="002932D3">
        <w:rPr>
          <w:szCs w:val="20"/>
        </w:rPr>
        <w:t xml:space="preserve"> </w:t>
      </w:r>
      <w:r w:rsidRPr="002932D3">
        <w:rPr>
          <w:szCs w:val="20"/>
        </w:rPr>
        <w:t xml:space="preserve">wordt samengevat in onderstaande tabel en in de onderstaande paragrafen verder toegelicht. </w:t>
      </w:r>
      <w:r w:rsidR="008B3F17">
        <w:rPr>
          <w:rFonts w:cstheme="minorHAnsi"/>
        </w:rPr>
        <w:t>In 2023 wordt er in de regio’s ervaring opgedaan met het kader en kan deze werkwijze doorlopen worden met oog op eventuele aanpassingen die dan zullen gelden voor 2024.</w:t>
      </w:r>
    </w:p>
    <w:p w14:paraId="2138920A" w14:textId="45BF9EE1" w:rsidR="006C276A" w:rsidRDefault="006C276A" w:rsidP="00F14E1B">
      <w:pPr>
        <w:spacing w:line="257" w:lineRule="auto"/>
        <w:jc w:val="both"/>
        <w:rPr>
          <w:rFonts w:cstheme="minorHAnsi"/>
        </w:rPr>
      </w:pPr>
    </w:p>
    <w:p w14:paraId="52F5255F" w14:textId="46D3C880" w:rsidR="006C276A" w:rsidRDefault="006C276A" w:rsidP="006C276A">
      <w:pPr>
        <w:pStyle w:val="Caption"/>
        <w:keepNext/>
      </w:pPr>
      <w:r>
        <w:lastRenderedPageBreak/>
        <w:t xml:space="preserve">Tabel </w:t>
      </w:r>
      <w:fldSimple w:instr=" SEQ Tabel \* ARABIC ">
        <w:r>
          <w:rPr>
            <w:noProof/>
          </w:rPr>
          <w:t>3</w:t>
        </w:r>
      </w:fldSimple>
      <w:r>
        <w:t>. Voorstel werkwijze aanpassing kader</w:t>
      </w:r>
    </w:p>
    <w:tbl>
      <w:tblPr>
        <w:tblW w:w="0" w:type="auto"/>
        <w:tblCellMar>
          <w:left w:w="0" w:type="dxa"/>
          <w:right w:w="0" w:type="dxa"/>
        </w:tblCellMar>
        <w:tblLook w:val="04A0" w:firstRow="1" w:lastRow="0" w:firstColumn="1" w:lastColumn="0" w:noHBand="0" w:noVBand="1"/>
      </w:tblPr>
      <w:tblGrid>
        <w:gridCol w:w="1678"/>
        <w:gridCol w:w="2413"/>
        <w:gridCol w:w="1058"/>
        <w:gridCol w:w="1493"/>
        <w:gridCol w:w="2410"/>
      </w:tblGrid>
      <w:tr w:rsidR="006C276A" w14:paraId="5079CA32" w14:textId="77777777" w:rsidTr="005970FC">
        <w:trPr>
          <w:cantSplit/>
          <w:tblHeader/>
        </w:trPr>
        <w:tc>
          <w:tcPr>
            <w:tcW w:w="1677" w:type="dxa"/>
            <w:tcBorders>
              <w:top w:val="single" w:sz="8" w:space="0" w:color="FFFFFF"/>
              <w:left w:val="single" w:sz="8" w:space="0" w:color="FFFFFF"/>
              <w:bottom w:val="single" w:sz="8" w:space="0" w:color="FFFFFF"/>
              <w:right w:val="nil"/>
            </w:tcBorders>
            <w:shd w:val="clear" w:color="auto" w:fill="70AD47"/>
            <w:tcMar>
              <w:top w:w="0" w:type="dxa"/>
              <w:left w:w="108" w:type="dxa"/>
              <w:bottom w:w="0" w:type="dxa"/>
              <w:right w:w="108" w:type="dxa"/>
            </w:tcMar>
            <w:hideMark/>
          </w:tcPr>
          <w:p w14:paraId="21A7804F" w14:textId="77777777" w:rsidR="006C276A" w:rsidRDefault="006C276A" w:rsidP="005970FC">
            <w:pPr>
              <w:keepNext/>
              <w:rPr>
                <w:b/>
                <w:bCs/>
                <w:color w:val="FFFFFF"/>
              </w:rPr>
            </w:pPr>
            <w:r>
              <w:rPr>
                <w:b/>
                <w:bCs/>
                <w:color w:val="FFFFFF"/>
              </w:rPr>
              <w:t xml:space="preserve">Wat </w:t>
            </w:r>
          </w:p>
        </w:tc>
        <w:tc>
          <w:tcPr>
            <w:tcW w:w="2415" w:type="dxa"/>
            <w:tcBorders>
              <w:top w:val="single" w:sz="8" w:space="0" w:color="FFFFFF"/>
              <w:left w:val="nil"/>
              <w:bottom w:val="single" w:sz="8" w:space="0" w:color="FFFFFF"/>
              <w:right w:val="nil"/>
            </w:tcBorders>
            <w:shd w:val="clear" w:color="auto" w:fill="70AD47"/>
            <w:tcMar>
              <w:top w:w="0" w:type="dxa"/>
              <w:left w:w="108" w:type="dxa"/>
              <w:bottom w:w="0" w:type="dxa"/>
              <w:right w:w="108" w:type="dxa"/>
            </w:tcMar>
            <w:hideMark/>
          </w:tcPr>
          <w:p w14:paraId="31F22586" w14:textId="77777777" w:rsidR="006C276A" w:rsidRDefault="006C276A" w:rsidP="005970FC">
            <w:pPr>
              <w:keepNext/>
              <w:rPr>
                <w:b/>
                <w:bCs/>
                <w:color w:val="FFFFFF"/>
              </w:rPr>
            </w:pPr>
            <w:r>
              <w:rPr>
                <w:b/>
                <w:bCs/>
                <w:color w:val="FFFFFF"/>
              </w:rPr>
              <w:t xml:space="preserve">Hoe </w:t>
            </w:r>
          </w:p>
        </w:tc>
        <w:tc>
          <w:tcPr>
            <w:tcW w:w="1059" w:type="dxa"/>
            <w:tcBorders>
              <w:top w:val="single" w:sz="8" w:space="0" w:color="FFFFFF"/>
              <w:left w:val="nil"/>
              <w:bottom w:val="single" w:sz="8" w:space="0" w:color="FFFFFF"/>
              <w:right w:val="nil"/>
            </w:tcBorders>
            <w:shd w:val="clear" w:color="auto" w:fill="70AD47"/>
            <w:tcMar>
              <w:top w:w="0" w:type="dxa"/>
              <w:left w:w="108" w:type="dxa"/>
              <w:bottom w:w="0" w:type="dxa"/>
              <w:right w:w="108" w:type="dxa"/>
            </w:tcMar>
            <w:hideMark/>
          </w:tcPr>
          <w:p w14:paraId="319662D1" w14:textId="77777777" w:rsidR="006C276A" w:rsidRDefault="006C276A" w:rsidP="005970FC">
            <w:pPr>
              <w:keepNext/>
              <w:rPr>
                <w:b/>
                <w:bCs/>
                <w:color w:val="FFFFFF"/>
              </w:rPr>
            </w:pPr>
            <w:r>
              <w:rPr>
                <w:b/>
                <w:bCs/>
                <w:color w:val="FFFFFF"/>
              </w:rPr>
              <w:t>Wanneer</w:t>
            </w:r>
          </w:p>
        </w:tc>
        <w:tc>
          <w:tcPr>
            <w:tcW w:w="1496" w:type="dxa"/>
            <w:tcBorders>
              <w:top w:val="single" w:sz="8" w:space="0" w:color="FFFFFF"/>
              <w:left w:val="nil"/>
              <w:bottom w:val="single" w:sz="8" w:space="0" w:color="FFFFFF"/>
              <w:right w:val="nil"/>
            </w:tcBorders>
            <w:shd w:val="clear" w:color="auto" w:fill="70AD47"/>
            <w:tcMar>
              <w:top w:w="0" w:type="dxa"/>
              <w:left w:w="108" w:type="dxa"/>
              <w:bottom w:w="0" w:type="dxa"/>
              <w:right w:w="108" w:type="dxa"/>
            </w:tcMar>
            <w:hideMark/>
          </w:tcPr>
          <w:p w14:paraId="7159BD4C" w14:textId="77777777" w:rsidR="006C276A" w:rsidRDefault="006C276A" w:rsidP="005970FC">
            <w:pPr>
              <w:keepNext/>
              <w:rPr>
                <w:b/>
                <w:bCs/>
                <w:color w:val="FFFFFF"/>
              </w:rPr>
            </w:pPr>
            <w:r>
              <w:rPr>
                <w:b/>
                <w:bCs/>
                <w:color w:val="FFFFFF"/>
              </w:rPr>
              <w:t xml:space="preserve">Wie </w:t>
            </w:r>
          </w:p>
        </w:tc>
        <w:tc>
          <w:tcPr>
            <w:tcW w:w="2415" w:type="dxa"/>
            <w:tcBorders>
              <w:top w:val="single" w:sz="8" w:space="0" w:color="FFFFFF"/>
              <w:left w:val="nil"/>
              <w:bottom w:val="single" w:sz="8" w:space="0" w:color="FFFFFF"/>
              <w:right w:val="single" w:sz="8" w:space="0" w:color="FFFFFF"/>
            </w:tcBorders>
            <w:shd w:val="clear" w:color="auto" w:fill="70AD47"/>
            <w:tcMar>
              <w:top w:w="0" w:type="dxa"/>
              <w:left w:w="108" w:type="dxa"/>
              <w:bottom w:w="0" w:type="dxa"/>
              <w:right w:w="108" w:type="dxa"/>
            </w:tcMar>
            <w:hideMark/>
          </w:tcPr>
          <w:p w14:paraId="1ABFF07E" w14:textId="77777777" w:rsidR="006C276A" w:rsidRDefault="006C276A" w:rsidP="005970FC">
            <w:pPr>
              <w:keepNext/>
              <w:rPr>
                <w:b/>
                <w:bCs/>
                <w:color w:val="FFFFFF"/>
              </w:rPr>
            </w:pPr>
            <w:r>
              <w:rPr>
                <w:b/>
                <w:bCs/>
                <w:color w:val="FFFFFF"/>
              </w:rPr>
              <w:t xml:space="preserve">Vragen </w:t>
            </w:r>
          </w:p>
        </w:tc>
      </w:tr>
      <w:tr w:rsidR="006C276A" w14:paraId="44F7F8E8" w14:textId="77777777" w:rsidTr="005970FC">
        <w:trPr>
          <w:cantSplit/>
        </w:trPr>
        <w:tc>
          <w:tcPr>
            <w:tcW w:w="9062" w:type="dxa"/>
            <w:gridSpan w:val="5"/>
            <w:tcBorders>
              <w:top w:val="nil"/>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14:paraId="6B4EB162" w14:textId="77777777" w:rsidR="006C276A" w:rsidRDefault="006C276A" w:rsidP="005970FC">
            <w:pPr>
              <w:keepNext/>
              <w:rPr>
                <w:color w:val="FFFFFF"/>
              </w:rPr>
            </w:pPr>
            <w:r>
              <w:rPr>
                <w:color w:val="FFFFFF"/>
              </w:rPr>
              <w:t>Stap 1: Van ambitie naar zoekgebied</w:t>
            </w:r>
          </w:p>
        </w:tc>
      </w:tr>
      <w:tr w:rsidR="006C276A" w14:paraId="36AEB844" w14:textId="77777777" w:rsidTr="005970FC">
        <w:trPr>
          <w:cantSplit/>
          <w:trHeight w:val="3141"/>
        </w:trPr>
        <w:tc>
          <w:tcPr>
            <w:tcW w:w="1677" w:type="dxa"/>
            <w:vMerge w:val="restart"/>
            <w:tcBorders>
              <w:top w:val="nil"/>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14:paraId="7814C34E" w14:textId="77777777" w:rsidR="006C276A" w:rsidRDefault="006C276A" w:rsidP="005970FC">
            <w:pPr>
              <w:keepNext/>
              <w:keepLines/>
              <w:rPr>
                <w:color w:val="FFFFFF"/>
              </w:rPr>
            </w:pPr>
            <w:r>
              <w:rPr>
                <w:color w:val="FFFFFF"/>
              </w:rPr>
              <w:t xml:space="preserve">1. Analyse randvoorwaarden </w:t>
            </w:r>
          </w:p>
        </w:tc>
        <w:tc>
          <w:tcPr>
            <w:tcW w:w="2415" w:type="dxa"/>
            <w:vMerge w:val="restart"/>
            <w:tcBorders>
              <w:top w:val="nil"/>
              <w:left w:val="nil"/>
              <w:bottom w:val="single" w:sz="8" w:space="0" w:color="FFFFFF"/>
              <w:right w:val="single" w:sz="8" w:space="0" w:color="FFFFFF"/>
            </w:tcBorders>
            <w:shd w:val="clear" w:color="auto" w:fill="E2EFD9"/>
            <w:tcMar>
              <w:top w:w="0" w:type="dxa"/>
              <w:left w:w="108" w:type="dxa"/>
              <w:bottom w:w="0" w:type="dxa"/>
              <w:right w:w="108" w:type="dxa"/>
            </w:tcMar>
          </w:tcPr>
          <w:p w14:paraId="4F957E2C" w14:textId="77777777" w:rsidR="006C276A" w:rsidRDefault="006C276A" w:rsidP="005970FC">
            <w:pPr>
              <w:keepNext/>
              <w:keepLines/>
            </w:pPr>
            <w:r>
              <w:rPr>
                <w:color w:val="000000"/>
              </w:rPr>
              <w:t xml:space="preserve">Werkgroep van gemeenten en provincies om te komen tot een totaalbeeld van aanvullende maatschappelijke eisen op het kader van minimumeisen die ze tegenkomen in de regio’s die tot een onrendabele top aan duurzame energieprojecten leiden </w:t>
            </w:r>
          </w:p>
          <w:p w14:paraId="35163B1F" w14:textId="77777777" w:rsidR="006C276A" w:rsidRDefault="006C276A" w:rsidP="005970FC">
            <w:pPr>
              <w:keepNext/>
              <w:keepLines/>
            </w:pPr>
          </w:p>
          <w:p w14:paraId="30E6E5A3" w14:textId="77777777" w:rsidR="006C276A" w:rsidRDefault="006C276A" w:rsidP="005970FC">
            <w:pPr>
              <w:keepNext/>
              <w:keepLines/>
            </w:pPr>
          </w:p>
        </w:tc>
        <w:tc>
          <w:tcPr>
            <w:tcW w:w="1059" w:type="dxa"/>
            <w:vMerge w:val="restart"/>
            <w:tcBorders>
              <w:top w:val="nil"/>
              <w:left w:val="nil"/>
              <w:bottom w:val="single" w:sz="8" w:space="0" w:color="FFFFFF"/>
              <w:right w:val="single" w:sz="8" w:space="0" w:color="FFFFFF"/>
            </w:tcBorders>
            <w:shd w:val="clear" w:color="auto" w:fill="E2EFD9"/>
            <w:tcMar>
              <w:top w:w="0" w:type="dxa"/>
              <w:left w:w="108" w:type="dxa"/>
              <w:bottom w:w="0" w:type="dxa"/>
              <w:right w:w="108" w:type="dxa"/>
            </w:tcMar>
            <w:hideMark/>
          </w:tcPr>
          <w:p w14:paraId="25045BBC" w14:textId="77777777" w:rsidR="006C276A" w:rsidRDefault="006C276A" w:rsidP="005970FC">
            <w:pPr>
              <w:keepNext/>
              <w:keepLines/>
            </w:pPr>
            <w:r>
              <w:rPr>
                <w:color w:val="000000"/>
              </w:rPr>
              <w:t>Q1 2022</w:t>
            </w:r>
          </w:p>
        </w:tc>
        <w:tc>
          <w:tcPr>
            <w:tcW w:w="1496"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hideMark/>
          </w:tcPr>
          <w:p w14:paraId="333FF3A5" w14:textId="77777777" w:rsidR="006C276A" w:rsidRDefault="006C276A" w:rsidP="005970FC">
            <w:pPr>
              <w:keepNext/>
              <w:keepLines/>
            </w:pPr>
            <w:r>
              <w:rPr>
                <w:color w:val="000000"/>
              </w:rPr>
              <w:t>Werkgroep haalt op en vormt totaalbeeld</w:t>
            </w:r>
          </w:p>
        </w:tc>
        <w:tc>
          <w:tcPr>
            <w:tcW w:w="2415" w:type="dxa"/>
            <w:vMerge w:val="restart"/>
            <w:tcBorders>
              <w:top w:val="nil"/>
              <w:left w:val="nil"/>
              <w:bottom w:val="single" w:sz="8" w:space="0" w:color="FFFFFF"/>
              <w:right w:val="single" w:sz="8" w:space="0" w:color="FFFFFF"/>
            </w:tcBorders>
            <w:shd w:val="clear" w:color="auto" w:fill="E2EFD9"/>
            <w:tcMar>
              <w:top w:w="0" w:type="dxa"/>
              <w:left w:w="108" w:type="dxa"/>
              <w:bottom w:w="0" w:type="dxa"/>
              <w:right w:w="108" w:type="dxa"/>
            </w:tcMar>
          </w:tcPr>
          <w:p w14:paraId="3772CB32" w14:textId="77777777" w:rsidR="006C276A" w:rsidRDefault="006C276A" w:rsidP="005970FC">
            <w:pPr>
              <w:keepNext/>
              <w:keepLines/>
            </w:pPr>
            <w:r>
              <w:rPr>
                <w:color w:val="000000"/>
              </w:rPr>
              <w:t>Kunnen duurzame energieprojecten in mijn zoekgebied gerealiseerd worden met de (maatschappelijke) eisen uit het kader (binnen de financiering met SDE++)?</w:t>
            </w:r>
          </w:p>
          <w:p w14:paraId="49EA173A" w14:textId="77777777" w:rsidR="006C276A" w:rsidRDefault="006C276A" w:rsidP="005970FC">
            <w:pPr>
              <w:keepNext/>
              <w:keepLines/>
            </w:pPr>
          </w:p>
          <w:p w14:paraId="3489F2A6" w14:textId="77777777" w:rsidR="006C276A" w:rsidRDefault="006C276A" w:rsidP="005970FC">
            <w:pPr>
              <w:keepNext/>
              <w:keepLines/>
            </w:pPr>
            <w:r>
              <w:rPr>
                <w:color w:val="000000"/>
              </w:rPr>
              <w:t>Missen er essentiële (maatschappelijke) eisen in het kader?</w:t>
            </w:r>
          </w:p>
          <w:p w14:paraId="2B2E9755" w14:textId="77777777" w:rsidR="006C276A" w:rsidRDefault="006C276A" w:rsidP="005970FC">
            <w:pPr>
              <w:keepNext/>
              <w:keepLines/>
            </w:pPr>
          </w:p>
          <w:p w14:paraId="3570673B" w14:textId="77777777" w:rsidR="006C276A" w:rsidRDefault="006C276A" w:rsidP="005970FC">
            <w:pPr>
              <w:keepNext/>
              <w:keepLines/>
            </w:pPr>
            <w:r>
              <w:rPr>
                <w:color w:val="000000"/>
              </w:rPr>
              <w:t>Zijn de projecten ook daadwerkelijk onrendabel met deze eis(en)?</w:t>
            </w:r>
          </w:p>
          <w:p w14:paraId="3435039F" w14:textId="77777777" w:rsidR="006C276A" w:rsidRDefault="006C276A" w:rsidP="005970FC">
            <w:pPr>
              <w:keepNext/>
              <w:keepLines/>
            </w:pPr>
          </w:p>
          <w:p w14:paraId="70D8C5A6" w14:textId="77777777" w:rsidR="006C276A" w:rsidRDefault="006C276A" w:rsidP="005970FC">
            <w:pPr>
              <w:keepNext/>
              <w:keepLines/>
            </w:pPr>
            <w:r>
              <w:rPr>
                <w:color w:val="000000"/>
              </w:rPr>
              <w:t xml:space="preserve">Gelden de eisen voor meerdere regio’s? </w:t>
            </w:r>
          </w:p>
          <w:p w14:paraId="472357CE" w14:textId="77777777" w:rsidR="006C276A" w:rsidRDefault="006C276A" w:rsidP="005970FC">
            <w:pPr>
              <w:keepNext/>
              <w:keepLines/>
            </w:pPr>
          </w:p>
          <w:p w14:paraId="31EC6642" w14:textId="77777777" w:rsidR="006C276A" w:rsidRDefault="006C276A" w:rsidP="005970FC">
            <w:pPr>
              <w:keepNext/>
              <w:keepLines/>
            </w:pPr>
            <w:r>
              <w:rPr>
                <w:color w:val="000000"/>
              </w:rPr>
              <w:t>Leiden ze tot een significante stijging van de kostprijs of zijn er andere manieren om aan de eisen te voldoen?</w:t>
            </w:r>
          </w:p>
          <w:p w14:paraId="551BC572" w14:textId="77777777" w:rsidR="006C276A" w:rsidRDefault="006C276A" w:rsidP="005970FC">
            <w:pPr>
              <w:keepNext/>
              <w:keepLines/>
            </w:pPr>
          </w:p>
          <w:p w14:paraId="25728D98" w14:textId="77777777" w:rsidR="006C276A" w:rsidRDefault="006C276A" w:rsidP="005970FC">
            <w:pPr>
              <w:keepNext/>
              <w:keepLines/>
            </w:pPr>
            <w:r>
              <w:rPr>
                <w:color w:val="000000"/>
              </w:rPr>
              <w:t>Betreft het een nieuwe globale eis aan projecten en/of is het een nieuwe mogelijke invulling van een bestaande eis?</w:t>
            </w:r>
          </w:p>
        </w:tc>
      </w:tr>
      <w:tr w:rsidR="006C276A" w14:paraId="7D750D50" w14:textId="77777777" w:rsidTr="005970FC">
        <w:trPr>
          <w:cantSplit/>
          <w:trHeight w:val="3600"/>
        </w:trPr>
        <w:tc>
          <w:tcPr>
            <w:tcW w:w="0" w:type="auto"/>
            <w:vMerge/>
            <w:tcBorders>
              <w:top w:val="nil"/>
              <w:left w:val="single" w:sz="8" w:space="0" w:color="FFFFFF"/>
              <w:bottom w:val="single" w:sz="8" w:space="0" w:color="FFFFFF"/>
              <w:right w:val="single" w:sz="8" w:space="0" w:color="FFFFFF"/>
            </w:tcBorders>
            <w:vAlign w:val="center"/>
            <w:hideMark/>
          </w:tcPr>
          <w:p w14:paraId="67DFDD72" w14:textId="77777777" w:rsidR="006C276A" w:rsidRDefault="006C276A" w:rsidP="005970FC">
            <w:pPr>
              <w:rPr>
                <w:rFonts w:ascii="Calibri" w:hAnsi="Calibri" w:cs="Calibri"/>
                <w:color w:val="FFFFFF"/>
                <w:sz w:val="22"/>
                <w:szCs w:val="22"/>
              </w:rPr>
            </w:pPr>
          </w:p>
        </w:tc>
        <w:tc>
          <w:tcPr>
            <w:tcW w:w="0" w:type="auto"/>
            <w:vMerge/>
            <w:tcBorders>
              <w:top w:val="nil"/>
              <w:left w:val="nil"/>
              <w:bottom w:val="single" w:sz="8" w:space="0" w:color="FFFFFF"/>
              <w:right w:val="single" w:sz="8" w:space="0" w:color="FFFFFF"/>
            </w:tcBorders>
            <w:vAlign w:val="center"/>
            <w:hideMark/>
          </w:tcPr>
          <w:p w14:paraId="123F48F7" w14:textId="77777777" w:rsidR="006C276A" w:rsidRDefault="006C276A" w:rsidP="005970FC">
            <w:pPr>
              <w:rPr>
                <w:rFonts w:ascii="Calibri" w:hAnsi="Calibri" w:cs="Calibri"/>
                <w:sz w:val="22"/>
                <w:szCs w:val="22"/>
              </w:rPr>
            </w:pPr>
          </w:p>
        </w:tc>
        <w:tc>
          <w:tcPr>
            <w:tcW w:w="0" w:type="auto"/>
            <w:vMerge/>
            <w:tcBorders>
              <w:top w:val="nil"/>
              <w:left w:val="nil"/>
              <w:bottom w:val="single" w:sz="8" w:space="0" w:color="FFFFFF"/>
              <w:right w:val="single" w:sz="8" w:space="0" w:color="FFFFFF"/>
            </w:tcBorders>
            <w:vAlign w:val="center"/>
            <w:hideMark/>
          </w:tcPr>
          <w:p w14:paraId="20DEEA73" w14:textId="77777777" w:rsidR="006C276A" w:rsidRDefault="006C276A" w:rsidP="005970FC">
            <w:pPr>
              <w:rPr>
                <w:rFonts w:ascii="Calibri" w:hAnsi="Calibri" w:cs="Calibri"/>
                <w:sz w:val="22"/>
                <w:szCs w:val="22"/>
              </w:rPr>
            </w:pPr>
          </w:p>
        </w:tc>
        <w:tc>
          <w:tcPr>
            <w:tcW w:w="1496" w:type="dxa"/>
            <w:tcBorders>
              <w:top w:val="nil"/>
              <w:left w:val="nil"/>
              <w:bottom w:val="single" w:sz="8" w:space="0" w:color="FFFFFF"/>
              <w:right w:val="single" w:sz="8" w:space="0" w:color="FFFFFF"/>
            </w:tcBorders>
            <w:shd w:val="clear" w:color="auto" w:fill="E2EFD9" w:themeFill="accent6" w:themeFillTint="33"/>
            <w:tcMar>
              <w:top w:w="0" w:type="dxa"/>
              <w:left w:w="108" w:type="dxa"/>
              <w:bottom w:w="0" w:type="dxa"/>
              <w:right w:w="108" w:type="dxa"/>
            </w:tcMar>
          </w:tcPr>
          <w:p w14:paraId="22D4F287" w14:textId="77777777" w:rsidR="006C276A" w:rsidRDefault="006C276A" w:rsidP="005970FC">
            <w:r>
              <w:rPr>
                <w:color w:val="000000"/>
              </w:rPr>
              <w:t>Gemeenten en provincies doen onderzoek en leveren aan</w:t>
            </w:r>
          </w:p>
          <w:p w14:paraId="5E68FA16" w14:textId="77777777" w:rsidR="006C276A" w:rsidRDefault="006C276A" w:rsidP="005970FC"/>
        </w:tc>
        <w:tc>
          <w:tcPr>
            <w:tcW w:w="0" w:type="auto"/>
            <w:vMerge/>
            <w:tcBorders>
              <w:top w:val="nil"/>
              <w:left w:val="nil"/>
              <w:bottom w:val="single" w:sz="8" w:space="0" w:color="FFFFFF"/>
              <w:right w:val="single" w:sz="8" w:space="0" w:color="FFFFFF"/>
            </w:tcBorders>
            <w:vAlign w:val="center"/>
            <w:hideMark/>
          </w:tcPr>
          <w:p w14:paraId="7C4EFE0C" w14:textId="77777777" w:rsidR="006C276A" w:rsidRDefault="006C276A" w:rsidP="005970FC">
            <w:pPr>
              <w:rPr>
                <w:rFonts w:ascii="Calibri" w:hAnsi="Calibri" w:cs="Calibri"/>
                <w:sz w:val="22"/>
                <w:szCs w:val="22"/>
              </w:rPr>
            </w:pPr>
          </w:p>
        </w:tc>
      </w:tr>
      <w:tr w:rsidR="006C276A" w14:paraId="6BF4F3BD" w14:textId="77777777" w:rsidTr="005970FC">
        <w:trPr>
          <w:cantSplit/>
          <w:trHeight w:val="2086"/>
        </w:trPr>
        <w:tc>
          <w:tcPr>
            <w:tcW w:w="1677" w:type="dxa"/>
            <w:tcBorders>
              <w:top w:val="nil"/>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14:paraId="0E8CB91E" w14:textId="77777777" w:rsidR="006C276A" w:rsidRDefault="006C276A" w:rsidP="005970FC">
            <w:pPr>
              <w:rPr>
                <w:b/>
                <w:bCs/>
                <w:color w:val="FFFFFF"/>
              </w:rPr>
            </w:pPr>
            <w:r>
              <w:rPr>
                <w:color w:val="FFFFFF"/>
              </w:rPr>
              <w:t>2: Akkoord aanpassing kader en vergunningen</w:t>
            </w:r>
          </w:p>
        </w:tc>
        <w:tc>
          <w:tcPr>
            <w:tcW w:w="2415"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hideMark/>
          </w:tcPr>
          <w:p w14:paraId="47A65B89" w14:textId="77777777" w:rsidR="006C276A" w:rsidRDefault="006C276A" w:rsidP="005970FC">
            <w:r>
              <w:rPr>
                <w:color w:val="000000"/>
              </w:rPr>
              <w:t xml:space="preserve">Gemeenten en provincies komen tot afspraken over de aanpassing van het kader en vergunning n.a.v. het totaalbeeld van gemeenschappelijke eisen </w:t>
            </w:r>
          </w:p>
        </w:tc>
        <w:tc>
          <w:tcPr>
            <w:tcW w:w="1059"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hideMark/>
          </w:tcPr>
          <w:p w14:paraId="541273FB" w14:textId="77777777" w:rsidR="006C276A" w:rsidRDefault="006C276A" w:rsidP="005970FC">
            <w:r>
              <w:rPr>
                <w:color w:val="000000"/>
              </w:rPr>
              <w:t>Q1 2022</w:t>
            </w:r>
          </w:p>
        </w:tc>
        <w:tc>
          <w:tcPr>
            <w:tcW w:w="1496"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hideMark/>
          </w:tcPr>
          <w:p w14:paraId="62F83C86" w14:textId="77777777" w:rsidR="006C276A" w:rsidRDefault="006C276A" w:rsidP="005970FC">
            <w:r>
              <w:rPr>
                <w:color w:val="000000"/>
              </w:rPr>
              <w:t>Gemeenten en provincies</w:t>
            </w:r>
          </w:p>
        </w:tc>
        <w:tc>
          <w:tcPr>
            <w:tcW w:w="2415"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tcPr>
          <w:p w14:paraId="6836C070" w14:textId="77777777" w:rsidR="006C276A" w:rsidRDefault="006C276A" w:rsidP="005970FC">
            <w:r>
              <w:rPr>
                <w:color w:val="000000"/>
              </w:rPr>
              <w:t>Welke eisen zijn gemeenschappelijk?</w:t>
            </w:r>
          </w:p>
          <w:p w14:paraId="178167C6" w14:textId="77777777" w:rsidR="006C276A" w:rsidRDefault="006C276A" w:rsidP="005970FC"/>
          <w:p w14:paraId="5A76DDA9" w14:textId="77777777" w:rsidR="006C276A" w:rsidRDefault="006C276A" w:rsidP="005970FC">
            <w:r>
              <w:rPr>
                <w:color w:val="000000"/>
              </w:rPr>
              <w:t>Leiden ze tot een significante stijging van de kostprijs of zijn er andere manieren om aan de eisen te voldoen?</w:t>
            </w:r>
          </w:p>
          <w:p w14:paraId="1D228838" w14:textId="77777777" w:rsidR="006C276A" w:rsidRDefault="006C276A" w:rsidP="005970FC"/>
          <w:p w14:paraId="50D08E6E" w14:textId="77777777" w:rsidR="006C276A" w:rsidRDefault="006C276A" w:rsidP="005970FC">
            <w:r>
              <w:rPr>
                <w:color w:val="000000"/>
              </w:rPr>
              <w:t>Zijn de eisen te borgen in de vergunningverlening van projecten?</w:t>
            </w:r>
          </w:p>
        </w:tc>
      </w:tr>
      <w:tr w:rsidR="006C276A" w14:paraId="0352E23F" w14:textId="77777777" w:rsidTr="005970FC">
        <w:trPr>
          <w:cantSplit/>
        </w:trPr>
        <w:tc>
          <w:tcPr>
            <w:tcW w:w="9062" w:type="dxa"/>
            <w:gridSpan w:val="5"/>
            <w:tcBorders>
              <w:top w:val="nil"/>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14:paraId="2F379B70" w14:textId="77777777" w:rsidR="006C276A" w:rsidRDefault="006C276A" w:rsidP="005970FC">
            <w:pPr>
              <w:keepNext/>
              <w:rPr>
                <w:color w:val="FFFFFF"/>
              </w:rPr>
            </w:pPr>
            <w:r>
              <w:rPr>
                <w:color w:val="FFFFFF"/>
              </w:rPr>
              <w:lastRenderedPageBreak/>
              <w:t>Stap 2: Van zoekgebied naar vergunning</w:t>
            </w:r>
          </w:p>
        </w:tc>
      </w:tr>
      <w:tr w:rsidR="006C276A" w14:paraId="41215041" w14:textId="77777777" w:rsidTr="005970FC">
        <w:trPr>
          <w:cantSplit/>
          <w:trHeight w:val="795"/>
        </w:trPr>
        <w:tc>
          <w:tcPr>
            <w:tcW w:w="1677" w:type="dxa"/>
            <w:tcBorders>
              <w:top w:val="nil"/>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14:paraId="1DBE341A" w14:textId="77777777" w:rsidR="006C276A" w:rsidRDefault="006C276A" w:rsidP="005970FC">
            <w:pPr>
              <w:rPr>
                <w:b/>
                <w:bCs/>
                <w:color w:val="FFFFFF"/>
              </w:rPr>
            </w:pPr>
            <w:r>
              <w:rPr>
                <w:color w:val="FFFFFF"/>
              </w:rPr>
              <w:t xml:space="preserve">3: Opnemen minimumeisen in vergunningen </w:t>
            </w:r>
          </w:p>
        </w:tc>
        <w:tc>
          <w:tcPr>
            <w:tcW w:w="2415"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hideMark/>
          </w:tcPr>
          <w:p w14:paraId="24E1792E" w14:textId="77777777" w:rsidR="006C276A" w:rsidRDefault="006C276A" w:rsidP="005970FC">
            <w:r>
              <w:rPr>
                <w:color w:val="000000"/>
              </w:rPr>
              <w:t>Doorvoeren eisen uit het kader in vergunningen</w:t>
            </w:r>
          </w:p>
        </w:tc>
        <w:tc>
          <w:tcPr>
            <w:tcW w:w="1059"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hideMark/>
          </w:tcPr>
          <w:p w14:paraId="78F298DF" w14:textId="77777777" w:rsidR="006C276A" w:rsidRDefault="006C276A" w:rsidP="005970FC">
            <w:r>
              <w:rPr>
                <w:color w:val="000000"/>
              </w:rPr>
              <w:t>Q2 2022</w:t>
            </w:r>
          </w:p>
        </w:tc>
        <w:tc>
          <w:tcPr>
            <w:tcW w:w="1496"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hideMark/>
          </w:tcPr>
          <w:p w14:paraId="0DDFA7F0" w14:textId="77777777" w:rsidR="006C276A" w:rsidRDefault="006C276A" w:rsidP="005970FC">
            <w:r>
              <w:rPr>
                <w:color w:val="000000"/>
              </w:rPr>
              <w:t>Gemeenten en provincies nemen eisen mee in vergunning</w:t>
            </w:r>
          </w:p>
        </w:tc>
        <w:tc>
          <w:tcPr>
            <w:tcW w:w="2415"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tcPr>
          <w:p w14:paraId="583A5EA7" w14:textId="77777777" w:rsidR="006C276A" w:rsidRDefault="006C276A" w:rsidP="005970FC">
            <w:r>
              <w:rPr>
                <w:color w:val="000000"/>
              </w:rPr>
              <w:t>Stel je maatschappelijke eisen aan de projecten die leiden tot een significante kostprijsstijging?</w:t>
            </w:r>
            <w:r>
              <w:rPr>
                <w:rStyle w:val="FootnoteReference"/>
                <w:color w:val="000000"/>
              </w:rPr>
              <w:footnoteReference w:customMarkFollows="1" w:id="5"/>
              <w:t>[1]</w:t>
            </w:r>
          </w:p>
          <w:p w14:paraId="524E1CE9" w14:textId="77777777" w:rsidR="006C276A" w:rsidRDefault="006C276A" w:rsidP="005970FC"/>
          <w:p w14:paraId="19B7F43C" w14:textId="77777777" w:rsidR="006C276A" w:rsidRDefault="006C276A" w:rsidP="005970FC">
            <w:r>
              <w:rPr>
                <w:color w:val="000000"/>
              </w:rPr>
              <w:t>Zijn de eisen te borgen in de vergunningverlening van projecten?</w:t>
            </w:r>
          </w:p>
        </w:tc>
      </w:tr>
      <w:tr w:rsidR="006C276A" w14:paraId="7491B7A7" w14:textId="77777777" w:rsidTr="005970FC">
        <w:trPr>
          <w:cantSplit/>
          <w:trHeight w:val="2086"/>
        </w:trPr>
        <w:tc>
          <w:tcPr>
            <w:tcW w:w="1677" w:type="dxa"/>
            <w:tcBorders>
              <w:top w:val="nil"/>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14:paraId="361098C4" w14:textId="77777777" w:rsidR="006C276A" w:rsidRDefault="006C276A" w:rsidP="005970FC">
            <w:pPr>
              <w:rPr>
                <w:b/>
                <w:bCs/>
                <w:color w:val="FFFFFF"/>
              </w:rPr>
            </w:pPr>
            <w:r>
              <w:rPr>
                <w:color w:val="FFFFFF"/>
              </w:rPr>
              <w:t>4: Marktconsultatie SDE++</w:t>
            </w:r>
          </w:p>
        </w:tc>
        <w:tc>
          <w:tcPr>
            <w:tcW w:w="2415"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hideMark/>
          </w:tcPr>
          <w:p w14:paraId="35C17829" w14:textId="77777777" w:rsidR="006C276A" w:rsidRDefault="006C276A" w:rsidP="005970FC">
            <w:r>
              <w:rPr>
                <w:color w:val="000000"/>
              </w:rPr>
              <w:t>Reguliere marktconsultatie, waaronder marktconsultatiegesprek met de werkgroep over maatschappelijke eisen en het kader voor minimumeisen</w:t>
            </w:r>
            <w:r>
              <w:rPr>
                <w:rStyle w:val="FootnoteReference"/>
                <w:color w:val="000000"/>
              </w:rPr>
              <w:footnoteReference w:customMarkFollows="1" w:id="6"/>
              <w:t>[2]</w:t>
            </w:r>
            <w:r>
              <w:rPr>
                <w:color w:val="000000"/>
              </w:rPr>
              <w:t xml:space="preserve"> </w:t>
            </w:r>
          </w:p>
        </w:tc>
        <w:tc>
          <w:tcPr>
            <w:tcW w:w="1059"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hideMark/>
          </w:tcPr>
          <w:p w14:paraId="5A2B9861" w14:textId="77777777" w:rsidR="006C276A" w:rsidRDefault="006C276A" w:rsidP="005970FC">
            <w:r>
              <w:rPr>
                <w:color w:val="000000"/>
              </w:rPr>
              <w:t>Q3 2022</w:t>
            </w:r>
          </w:p>
        </w:tc>
        <w:tc>
          <w:tcPr>
            <w:tcW w:w="1496"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tcPr>
          <w:p w14:paraId="5581B91F" w14:textId="77777777" w:rsidR="006C276A" w:rsidRDefault="006C276A" w:rsidP="005970FC">
            <w:r>
              <w:rPr>
                <w:color w:val="000000"/>
              </w:rPr>
              <w:t>De werkgroep van gemeenten en provincies en PBL</w:t>
            </w:r>
          </w:p>
          <w:p w14:paraId="6CA7CC13" w14:textId="77777777" w:rsidR="006C276A" w:rsidRDefault="006C276A" w:rsidP="005970FC"/>
          <w:p w14:paraId="7C4CF1BB" w14:textId="77777777" w:rsidR="006C276A" w:rsidRDefault="006C276A" w:rsidP="005970FC"/>
        </w:tc>
        <w:tc>
          <w:tcPr>
            <w:tcW w:w="2415" w:type="dxa"/>
            <w:tcBorders>
              <w:top w:val="nil"/>
              <w:left w:val="nil"/>
              <w:bottom w:val="single" w:sz="8" w:space="0" w:color="FFFFFF"/>
              <w:right w:val="single" w:sz="8" w:space="0" w:color="FFFFFF"/>
            </w:tcBorders>
            <w:shd w:val="clear" w:color="auto" w:fill="C5E0B3"/>
            <w:tcMar>
              <w:top w:w="0" w:type="dxa"/>
              <w:left w:w="108" w:type="dxa"/>
              <w:bottom w:w="0" w:type="dxa"/>
              <w:right w:w="108" w:type="dxa"/>
            </w:tcMar>
          </w:tcPr>
          <w:p w14:paraId="2EE28474" w14:textId="77777777" w:rsidR="006C276A" w:rsidRDefault="006C276A" w:rsidP="005970FC">
            <w:r>
              <w:rPr>
                <w:color w:val="000000"/>
              </w:rPr>
              <w:t>Tot in hoeverre kunnen maatschappelijke randvoorwaarden gesteld aan duurzame energieprojecten voldoende gesubsidieerd worden door de SDE++?</w:t>
            </w:r>
          </w:p>
          <w:p w14:paraId="430010CF" w14:textId="77777777" w:rsidR="006C276A" w:rsidRDefault="006C276A" w:rsidP="005970FC"/>
        </w:tc>
      </w:tr>
      <w:tr w:rsidR="006C276A" w14:paraId="0834BBA7" w14:textId="77777777" w:rsidTr="005970FC">
        <w:trPr>
          <w:cantSplit/>
          <w:trHeight w:val="1723"/>
        </w:trPr>
        <w:tc>
          <w:tcPr>
            <w:tcW w:w="1677" w:type="dxa"/>
            <w:tcBorders>
              <w:top w:val="nil"/>
              <w:left w:val="single" w:sz="8" w:space="0" w:color="FFFFFF"/>
              <w:bottom w:val="single" w:sz="8" w:space="0" w:color="FFFFFF"/>
              <w:right w:val="single" w:sz="8" w:space="0" w:color="FFFFFF"/>
            </w:tcBorders>
            <w:shd w:val="clear" w:color="auto" w:fill="70AD47"/>
            <w:tcMar>
              <w:top w:w="0" w:type="dxa"/>
              <w:left w:w="108" w:type="dxa"/>
              <w:bottom w:w="0" w:type="dxa"/>
              <w:right w:w="108" w:type="dxa"/>
            </w:tcMar>
            <w:hideMark/>
          </w:tcPr>
          <w:p w14:paraId="153F756F" w14:textId="77777777" w:rsidR="006C276A" w:rsidRDefault="006C276A" w:rsidP="005970FC">
            <w:pPr>
              <w:rPr>
                <w:color w:val="FFFFFF"/>
              </w:rPr>
            </w:pPr>
            <w:r>
              <w:rPr>
                <w:color w:val="FFFFFF"/>
              </w:rPr>
              <w:t xml:space="preserve">5: Aanpassen SDE++ </w:t>
            </w:r>
          </w:p>
        </w:tc>
        <w:tc>
          <w:tcPr>
            <w:tcW w:w="2415"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tcPr>
          <w:p w14:paraId="3E88EF3A" w14:textId="77777777" w:rsidR="006C276A" w:rsidRDefault="006C276A" w:rsidP="005970FC">
            <w:r>
              <w:rPr>
                <w:color w:val="000000"/>
              </w:rPr>
              <w:t>Besluitvorming over evt. aanpassing</w:t>
            </w:r>
          </w:p>
          <w:p w14:paraId="264E5DFC" w14:textId="77777777" w:rsidR="006C276A" w:rsidRDefault="006C276A" w:rsidP="005970FC"/>
          <w:p w14:paraId="27786530" w14:textId="77777777" w:rsidR="006C276A" w:rsidRDefault="006C276A" w:rsidP="005970FC">
            <w:r>
              <w:rPr>
                <w:color w:val="000000"/>
              </w:rPr>
              <w:t>Aanpassing/ verruiming van SDE++</w:t>
            </w:r>
          </w:p>
          <w:p w14:paraId="50CEB7B5" w14:textId="77777777" w:rsidR="006C276A" w:rsidRDefault="006C276A" w:rsidP="005970FC"/>
        </w:tc>
        <w:tc>
          <w:tcPr>
            <w:tcW w:w="1059"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hideMark/>
          </w:tcPr>
          <w:p w14:paraId="256A695B" w14:textId="77777777" w:rsidR="006C276A" w:rsidRDefault="006C276A" w:rsidP="005970FC">
            <w:r>
              <w:rPr>
                <w:color w:val="000000"/>
              </w:rPr>
              <w:t>Q4 2022</w:t>
            </w:r>
          </w:p>
        </w:tc>
        <w:tc>
          <w:tcPr>
            <w:tcW w:w="1496"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hideMark/>
          </w:tcPr>
          <w:p w14:paraId="7E589049" w14:textId="77777777" w:rsidR="006C276A" w:rsidRDefault="006C276A" w:rsidP="005970FC">
            <w:r>
              <w:rPr>
                <w:color w:val="000000"/>
              </w:rPr>
              <w:t xml:space="preserve">EZK </w:t>
            </w:r>
          </w:p>
        </w:tc>
        <w:tc>
          <w:tcPr>
            <w:tcW w:w="2415" w:type="dxa"/>
            <w:tcBorders>
              <w:top w:val="nil"/>
              <w:left w:val="nil"/>
              <w:bottom w:val="single" w:sz="8" w:space="0" w:color="FFFFFF"/>
              <w:right w:val="single" w:sz="8" w:space="0" w:color="FFFFFF"/>
            </w:tcBorders>
            <w:shd w:val="clear" w:color="auto" w:fill="E2EFD9"/>
            <w:tcMar>
              <w:top w:w="0" w:type="dxa"/>
              <w:left w:w="108" w:type="dxa"/>
              <w:bottom w:w="0" w:type="dxa"/>
              <w:right w:w="108" w:type="dxa"/>
            </w:tcMar>
          </w:tcPr>
          <w:p w14:paraId="26A4449F" w14:textId="77777777" w:rsidR="006C276A" w:rsidRDefault="006C276A" w:rsidP="005970FC">
            <w:r>
              <w:rPr>
                <w:color w:val="000000"/>
              </w:rPr>
              <w:t>Wat is de budgettaire ruimte voor aanpassing van de SDE++?</w:t>
            </w:r>
          </w:p>
          <w:p w14:paraId="06E9443C" w14:textId="77777777" w:rsidR="006C276A" w:rsidRDefault="006C276A" w:rsidP="005970FC"/>
          <w:p w14:paraId="3DEB5550" w14:textId="77777777" w:rsidR="006C276A" w:rsidRDefault="006C276A" w:rsidP="005970FC">
            <w:r>
              <w:rPr>
                <w:color w:val="000000"/>
              </w:rPr>
              <w:t>Leidt aanpassing niet tot staatsteun?</w:t>
            </w:r>
          </w:p>
        </w:tc>
      </w:tr>
    </w:tbl>
    <w:p w14:paraId="6A0FA41F" w14:textId="77777777" w:rsidR="006C276A" w:rsidRPr="002932D3" w:rsidRDefault="006C276A" w:rsidP="006C276A">
      <w:pPr>
        <w:jc w:val="both"/>
        <w:rPr>
          <w:szCs w:val="20"/>
        </w:rPr>
      </w:pPr>
    </w:p>
    <w:p w14:paraId="610FFA87" w14:textId="3D0AFCE9" w:rsidR="006C276A" w:rsidRDefault="006C276A" w:rsidP="00F14E1B">
      <w:pPr>
        <w:spacing w:line="257" w:lineRule="auto"/>
        <w:jc w:val="both"/>
        <w:rPr>
          <w:rFonts w:cstheme="minorHAnsi"/>
        </w:rPr>
      </w:pPr>
    </w:p>
    <w:p w14:paraId="10157357" w14:textId="21F6911F" w:rsidR="006C276A" w:rsidRDefault="006C276A" w:rsidP="00F14E1B">
      <w:pPr>
        <w:spacing w:line="257" w:lineRule="auto"/>
        <w:jc w:val="both"/>
        <w:rPr>
          <w:rFonts w:cstheme="minorHAnsi"/>
        </w:rPr>
      </w:pPr>
    </w:p>
    <w:p w14:paraId="0B2A14CD" w14:textId="77777777" w:rsidR="006C276A" w:rsidRDefault="006C276A" w:rsidP="00F14E1B">
      <w:pPr>
        <w:spacing w:line="257" w:lineRule="auto"/>
        <w:jc w:val="both"/>
        <w:rPr>
          <w:szCs w:val="20"/>
        </w:rPr>
      </w:pPr>
    </w:p>
    <w:p w14:paraId="0C7F6CC8" w14:textId="77777777" w:rsidR="00BD713B" w:rsidRPr="00101DE1" w:rsidRDefault="00BD713B" w:rsidP="00BD713B">
      <w:pPr>
        <w:jc w:val="both"/>
        <w:rPr>
          <w:b/>
          <w:bCs/>
          <w:szCs w:val="20"/>
        </w:rPr>
      </w:pPr>
      <w:r w:rsidRPr="00101DE1">
        <w:rPr>
          <w:b/>
          <w:bCs/>
          <w:szCs w:val="20"/>
        </w:rPr>
        <w:t>Stap 1: van ambitie naar zoekgebied</w:t>
      </w:r>
    </w:p>
    <w:p w14:paraId="4466C318" w14:textId="28BA43BC" w:rsidR="00BD713B" w:rsidRDefault="00BD713B" w:rsidP="00F14E1B">
      <w:r>
        <w:t>Stap</w:t>
      </w:r>
      <w:r w:rsidRPr="002932D3">
        <w:t xml:space="preserve"> één geeft input aan het kader met </w:t>
      </w:r>
      <w:r w:rsidR="008B3F17">
        <w:t>minimumeisen</w:t>
      </w:r>
      <w:r>
        <w:t xml:space="preserve">; </w:t>
      </w:r>
      <w:r w:rsidRPr="002932D3">
        <w:t xml:space="preserve">nieuwe randvoorwaarden kunnen naar voren komen en/of specifieker worden gemaakt. </w:t>
      </w:r>
      <w:r w:rsidR="009303D2" w:rsidRPr="002932D3">
        <w:t>Als</w:t>
      </w:r>
      <w:r w:rsidRPr="002932D3">
        <w:t xml:space="preserve"> randvoorwaarden niet in het kader passen, kan dat tot een leiden tot een stijging van de kostprijs die niet meer binnen de bandbreedte van de SDE++ valt. De financiële bandbreedte van de SDE</w:t>
      </w:r>
      <w:r>
        <w:t>++</w:t>
      </w:r>
      <w:r w:rsidRPr="002932D3">
        <w:t xml:space="preserve"> wordt jaarlijks geijkt door het PBL op basis van een marktconsultatie. Als in de loop van de tijd de basisprijs van een referentieproject van de SDE++ te ruim of te knellend blijkt te zijn, kan deze worden aangepast. </w:t>
      </w:r>
    </w:p>
    <w:p w14:paraId="187EF7EA" w14:textId="77777777" w:rsidR="008B3F17" w:rsidRPr="002932D3" w:rsidRDefault="008B3F17" w:rsidP="00BD713B">
      <w:pPr>
        <w:jc w:val="both"/>
      </w:pPr>
    </w:p>
    <w:p w14:paraId="5F830873" w14:textId="302E6156" w:rsidR="008B3F17" w:rsidRDefault="008B3F17" w:rsidP="008B3F17">
      <w:r>
        <w:t>V</w:t>
      </w:r>
      <w:r w:rsidRPr="002932D3">
        <w:t xml:space="preserve">oor </w:t>
      </w:r>
      <w:r>
        <w:t xml:space="preserve">het in beeld krijgen van nieuwe randvoorwaarden of aanpassingen aan bestaande randvoorwaarden, stellen we voor om </w:t>
      </w:r>
      <w:r w:rsidR="00BD713B" w:rsidRPr="002932D3">
        <w:t xml:space="preserve">een signaleringsfunctie in het leven </w:t>
      </w:r>
      <w:r>
        <w:t>t</w:t>
      </w:r>
      <w:r w:rsidR="00BD713B" w:rsidRPr="002932D3">
        <w:t>e</w:t>
      </w:r>
      <w:r>
        <w:t xml:space="preserve"> </w:t>
      </w:r>
      <w:r w:rsidR="00BD713B" w:rsidRPr="002932D3">
        <w:t>roepen.</w:t>
      </w:r>
      <w:r w:rsidR="00BD713B">
        <w:t xml:space="preserve"> Een </w:t>
      </w:r>
      <w:r w:rsidR="00BD713B" w:rsidRPr="002932D3">
        <w:t>werkgroep</w:t>
      </w:r>
      <w:r w:rsidR="00BD713B">
        <w:t>, bestaande uit decentrale overheden,</w:t>
      </w:r>
      <w:r w:rsidR="00BD713B" w:rsidRPr="002932D3">
        <w:t xml:space="preserve"> haalt signalen op uit de regio’s ten aanzien van nieuwe maatschappelijke eisen aan </w:t>
      </w:r>
      <w:r w:rsidR="00BD713B">
        <w:t xml:space="preserve">duurzame energieprojecten en komt tot een totaalbeeld van maatschappelijke randvoorwaarden die </w:t>
      </w:r>
      <w:r>
        <w:t xml:space="preserve">generiek </w:t>
      </w:r>
      <w:r w:rsidR="00BD713B">
        <w:t xml:space="preserve">worden gesteld </w:t>
      </w:r>
      <w:r>
        <w:t>aan</w:t>
      </w:r>
      <w:r w:rsidR="00BD713B">
        <w:t xml:space="preserve"> alle duurzame energieprojecten</w:t>
      </w:r>
      <w:r>
        <w:t xml:space="preserve"> binnen eenzelfde categorie</w:t>
      </w:r>
      <w:r w:rsidR="00BD713B">
        <w:t>.</w:t>
      </w:r>
      <w:r>
        <w:t xml:space="preserve"> </w:t>
      </w:r>
      <w:r w:rsidR="006C276A">
        <w:t xml:space="preserve">Gemeenten en provincies maken vervolgens afspraken over </w:t>
      </w:r>
      <w:r w:rsidR="006C276A">
        <w:rPr>
          <w:color w:val="000000"/>
        </w:rPr>
        <w:t xml:space="preserve">de aanpassing van het kader en het doorvoeren van de eisen in vergunningen. </w:t>
      </w:r>
      <w:r w:rsidR="006C276A">
        <w:rPr>
          <w:rFonts w:eastAsia="Times New Roman"/>
        </w:rPr>
        <w:t>Op basis van dit voorstel voor aanpassing van het kader, kan EZK kan besluiten het PBL nieuwe richtlijnen mee te geven.</w:t>
      </w:r>
    </w:p>
    <w:p w14:paraId="71A4F97F" w14:textId="7855FBB0" w:rsidR="00BD713B" w:rsidRDefault="00BD713B" w:rsidP="00F14E1B">
      <w:pPr>
        <w:rPr>
          <w:rFonts w:cstheme="minorHAnsi"/>
          <w:szCs w:val="20"/>
        </w:rPr>
      </w:pPr>
      <w:r>
        <w:lastRenderedPageBreak/>
        <w:t>Maatschappelijke randvoorwaarden aan duurzame energieprojecten hebben invloed op de uitvoering en doelbereik van de RES’en. Dit totaalbeeld wordt daarom ook meegenomen in de monitoringscyclus over de RES’en, uitgevoerd door het PBL (zie hiervoor ook werkblad Monitoring).</w:t>
      </w:r>
      <w:r w:rsidR="006C276A">
        <w:t xml:space="preserve"> </w:t>
      </w:r>
      <w:r w:rsidRPr="002932D3">
        <w:rPr>
          <w:rFonts w:cstheme="minorHAnsi"/>
          <w:szCs w:val="20"/>
        </w:rPr>
        <w:t>Het vervolg van de signaleringsfunctie bestaat dan ook uit het identificeren van</w:t>
      </w:r>
      <w:r>
        <w:rPr>
          <w:rFonts w:cstheme="minorHAnsi"/>
          <w:szCs w:val="20"/>
        </w:rPr>
        <w:t xml:space="preserve"> aanvullende</w:t>
      </w:r>
      <w:r w:rsidRPr="002932D3">
        <w:rPr>
          <w:rFonts w:cstheme="minorHAnsi"/>
          <w:szCs w:val="20"/>
        </w:rPr>
        <w:t xml:space="preserve"> minimale randvoorwaarden en het evalueren en herijken van het kader. </w:t>
      </w:r>
    </w:p>
    <w:p w14:paraId="610473BF" w14:textId="77777777" w:rsidR="00BD713B" w:rsidRPr="002932D3" w:rsidRDefault="00BD713B" w:rsidP="00BD713B">
      <w:pPr>
        <w:jc w:val="both"/>
        <w:rPr>
          <w:rFonts w:cstheme="minorHAnsi"/>
          <w:szCs w:val="20"/>
        </w:rPr>
      </w:pPr>
    </w:p>
    <w:p w14:paraId="02D954E9" w14:textId="77777777" w:rsidR="00BD713B" w:rsidRPr="00101DE1" w:rsidRDefault="00BD713B" w:rsidP="00BD713B">
      <w:pPr>
        <w:jc w:val="both"/>
        <w:rPr>
          <w:b/>
          <w:bCs/>
          <w:szCs w:val="20"/>
        </w:rPr>
      </w:pPr>
      <w:r w:rsidRPr="00101DE1">
        <w:rPr>
          <w:rFonts w:cstheme="minorHAnsi"/>
          <w:b/>
          <w:bCs/>
          <w:szCs w:val="20"/>
        </w:rPr>
        <w:t xml:space="preserve">Stap 2: </w:t>
      </w:r>
      <w:r w:rsidRPr="00101DE1">
        <w:rPr>
          <w:b/>
          <w:bCs/>
          <w:szCs w:val="20"/>
        </w:rPr>
        <w:t>Van zoekgebied naar vergunning</w:t>
      </w:r>
    </w:p>
    <w:p w14:paraId="6802F63C" w14:textId="77777777" w:rsidR="00BD713B" w:rsidRPr="002932D3" w:rsidRDefault="00BD713B" w:rsidP="000617D8">
      <w:pPr>
        <w:rPr>
          <w:rFonts w:cstheme="minorHAnsi"/>
        </w:rPr>
      </w:pPr>
      <w:r w:rsidRPr="002932D3">
        <w:rPr>
          <w:rFonts w:cstheme="minorHAnsi"/>
        </w:rPr>
        <w:t xml:space="preserve">Voor fase twee is het kader direct van belang, omdat alle provincies en gemeenten de set aan minimale randvoorwaarden moeten toepassen in concrete situaties en in de vergunningseisen moeten opnemen. </w:t>
      </w:r>
      <w:r>
        <w:rPr>
          <w:rFonts w:cstheme="minorHAnsi"/>
        </w:rPr>
        <w:t>Door middel van</w:t>
      </w:r>
      <w:r w:rsidRPr="002932D3">
        <w:rPr>
          <w:rFonts w:cstheme="minorHAnsi"/>
        </w:rPr>
        <w:t xml:space="preserve"> de vergunningsprocedure</w:t>
      </w:r>
      <w:r>
        <w:rPr>
          <w:rFonts w:cstheme="minorHAnsi"/>
        </w:rPr>
        <w:t xml:space="preserve"> wordt</w:t>
      </w:r>
      <w:r w:rsidRPr="002932D3">
        <w:rPr>
          <w:rFonts w:cstheme="minorHAnsi"/>
        </w:rPr>
        <w:t xml:space="preserve"> </w:t>
      </w:r>
      <w:r>
        <w:rPr>
          <w:rFonts w:cstheme="minorHAnsi"/>
        </w:rPr>
        <w:t>ge</w:t>
      </w:r>
      <w:r w:rsidRPr="002932D3">
        <w:rPr>
          <w:rFonts w:cstheme="minorHAnsi"/>
        </w:rPr>
        <w:t>borg</w:t>
      </w:r>
      <w:r>
        <w:rPr>
          <w:rFonts w:cstheme="minorHAnsi"/>
        </w:rPr>
        <w:t xml:space="preserve">d </w:t>
      </w:r>
      <w:r w:rsidRPr="002932D3">
        <w:rPr>
          <w:rFonts w:cstheme="minorHAnsi"/>
        </w:rPr>
        <w:t>dat projecten voldoen aan gestelde eisen (en de kosten dus ook gemaakt worden). Als projecten een vergunning krijgen kunnen ze gefinancierd worden met SDE</w:t>
      </w:r>
      <w:r>
        <w:rPr>
          <w:rFonts w:cstheme="minorHAnsi"/>
        </w:rPr>
        <w:t>++</w:t>
      </w:r>
      <w:r w:rsidRPr="002932D3">
        <w:rPr>
          <w:rFonts w:cstheme="minorHAnsi"/>
        </w:rPr>
        <w:t xml:space="preserve">. </w:t>
      </w:r>
    </w:p>
    <w:p w14:paraId="564D3743" w14:textId="77777777" w:rsidR="008B3F17" w:rsidRDefault="008B3F17" w:rsidP="000617D8">
      <w:pPr>
        <w:spacing w:line="257" w:lineRule="auto"/>
        <w:rPr>
          <w:rFonts w:cstheme="minorHAnsi"/>
        </w:rPr>
      </w:pPr>
    </w:p>
    <w:p w14:paraId="651F88C1" w14:textId="6E32C565" w:rsidR="00C614B3" w:rsidRDefault="00C614B3" w:rsidP="000617D8">
      <w:pPr>
        <w:spacing w:line="257" w:lineRule="auto"/>
        <w:rPr>
          <w:rFonts w:cstheme="minorHAnsi"/>
        </w:rPr>
      </w:pPr>
      <w:r>
        <w:rPr>
          <w:rFonts w:cstheme="minorHAnsi"/>
        </w:rPr>
        <w:t>Het totaalbeeld aan maatschappelijke randvoorwaarden opgesteld door decentrale overheden wordt meegenomen in de reguliere marktconsultatie van de SDE++. Hierna verkent het PBL wat de impact is van de voorgestelde aanpassingen in het kader op het SDE-budget. Op basis van de uitkomsten van deze verkenning besluit EZK of de basisbedragen in de SDE++ aangepast worden.</w:t>
      </w:r>
    </w:p>
    <w:p w14:paraId="543E1EDC" w14:textId="77777777" w:rsidR="00C614B3" w:rsidRDefault="00C614B3" w:rsidP="000617D8">
      <w:pPr>
        <w:spacing w:line="257" w:lineRule="auto"/>
        <w:rPr>
          <w:rFonts w:cstheme="minorHAnsi"/>
        </w:rPr>
      </w:pPr>
    </w:p>
    <w:p w14:paraId="01250667" w14:textId="77777777" w:rsidR="00A6758E" w:rsidRDefault="00A6758E" w:rsidP="00C614B3">
      <w:pPr>
        <w:pStyle w:val="Heading1"/>
        <w:numPr>
          <w:ilvl w:val="0"/>
          <w:numId w:val="0"/>
        </w:numPr>
        <w:ind w:left="432" w:hanging="432"/>
        <w:rPr>
          <w:caps/>
        </w:rPr>
      </w:pPr>
      <w:bookmarkStart w:id="22" w:name="_Ref79498235"/>
    </w:p>
    <w:p w14:paraId="58D33D44" w14:textId="77777777" w:rsidR="00C614B3" w:rsidRDefault="00C614B3" w:rsidP="00C614B3"/>
    <w:p w14:paraId="48218E8A" w14:textId="04735D69" w:rsidR="00C614B3" w:rsidRPr="00C614B3" w:rsidRDefault="00C614B3" w:rsidP="00C614B3">
      <w:pPr>
        <w:sectPr w:rsidR="00C614B3" w:rsidRPr="00C614B3">
          <w:pgSz w:w="11906" w:h="16838"/>
          <w:pgMar w:top="1417" w:right="1417" w:bottom="1417" w:left="1417" w:header="708" w:footer="708" w:gutter="0"/>
          <w:cols w:space="708"/>
          <w:docGrid w:linePitch="360"/>
        </w:sectPr>
      </w:pPr>
    </w:p>
    <w:p w14:paraId="21A27F6E" w14:textId="4F674727" w:rsidR="00AD1BF4" w:rsidRPr="00F14E1B" w:rsidRDefault="008B3F17" w:rsidP="00101DE1">
      <w:pPr>
        <w:pStyle w:val="Heading1"/>
        <w:rPr>
          <w:caps/>
        </w:rPr>
      </w:pPr>
      <w:bookmarkStart w:id="23" w:name="_Toc80269340"/>
      <w:r>
        <w:rPr>
          <w:caps/>
        </w:rPr>
        <w:lastRenderedPageBreak/>
        <w:t xml:space="preserve">Randvoorwaarden aan het gebied: </w:t>
      </w:r>
      <w:bookmarkEnd w:id="22"/>
      <w:r>
        <w:rPr>
          <w:caps/>
        </w:rPr>
        <w:t>k</w:t>
      </w:r>
      <w:r w:rsidRPr="00F14E1B">
        <w:rPr>
          <w:caps/>
        </w:rPr>
        <w:t>waliteitsbudget</w:t>
      </w:r>
      <w:bookmarkEnd w:id="23"/>
    </w:p>
    <w:p w14:paraId="316746A6" w14:textId="06443D45" w:rsidR="00524E57" w:rsidRPr="00E17902" w:rsidRDefault="00524E57" w:rsidP="00467EFB">
      <w:pPr>
        <w:spacing w:line="276" w:lineRule="auto"/>
        <w:rPr>
          <w:rFonts w:cstheme="minorHAnsi"/>
          <w:szCs w:val="20"/>
        </w:rPr>
      </w:pPr>
    </w:p>
    <w:p w14:paraId="4CC4C60C" w14:textId="584A4905" w:rsidR="008B3F17" w:rsidRPr="000617D8" w:rsidRDefault="008B3F17" w:rsidP="008B3F17">
      <w:pPr>
        <w:spacing w:line="276" w:lineRule="auto"/>
      </w:pPr>
      <w:r w:rsidRPr="00FF413B">
        <w:rPr>
          <w:rFonts w:cstheme="minorHAnsi"/>
          <w:szCs w:val="20"/>
        </w:rPr>
        <w:t xml:space="preserve">Op basis van </w:t>
      </w:r>
      <w:r>
        <w:rPr>
          <w:rFonts w:cstheme="minorHAnsi"/>
          <w:szCs w:val="20"/>
        </w:rPr>
        <w:t>de bevindingen uit de vorige hoofdstukken</w:t>
      </w:r>
      <w:r w:rsidRPr="00FF413B">
        <w:rPr>
          <w:rFonts w:cstheme="minorHAnsi"/>
          <w:szCs w:val="20"/>
        </w:rPr>
        <w:t xml:space="preserve"> komen we tot de volgende </w:t>
      </w:r>
      <w:r>
        <w:rPr>
          <w:rFonts w:cstheme="minorHAnsi"/>
          <w:szCs w:val="20"/>
        </w:rPr>
        <w:t>conclusie</w:t>
      </w:r>
      <w:r w:rsidRPr="00F024AB">
        <w:rPr>
          <w:rFonts w:cstheme="minorHAnsi"/>
          <w:szCs w:val="20"/>
        </w:rPr>
        <w:t xml:space="preserve"> voor </w:t>
      </w:r>
      <w:r>
        <w:rPr>
          <w:rFonts w:cstheme="minorHAnsi"/>
          <w:szCs w:val="20"/>
        </w:rPr>
        <w:t xml:space="preserve">subsidiëring </w:t>
      </w:r>
      <w:r w:rsidRPr="00F024AB">
        <w:rPr>
          <w:rFonts w:cstheme="minorHAnsi"/>
          <w:szCs w:val="20"/>
        </w:rPr>
        <w:t xml:space="preserve">van maatschappelijke </w:t>
      </w:r>
      <w:r>
        <w:rPr>
          <w:rFonts w:cstheme="minorHAnsi"/>
          <w:szCs w:val="20"/>
        </w:rPr>
        <w:t xml:space="preserve">randvoorwaarden aan duurzame energie op land met het kwaliteitsbudget: </w:t>
      </w:r>
      <w:r w:rsidR="00430E27" w:rsidRPr="00F14E1B">
        <w:rPr>
          <w:rFonts w:cstheme="minorHAnsi"/>
          <w:i/>
          <w:iCs/>
          <w:szCs w:val="20"/>
        </w:rPr>
        <w:t>N</w:t>
      </w:r>
      <w:r w:rsidR="00430E27" w:rsidRPr="00F14E1B">
        <w:rPr>
          <w:i/>
          <w:iCs/>
        </w:rPr>
        <w:t>aast de SDE++ subsidie heeft e</w:t>
      </w:r>
      <w:r w:rsidRPr="00F14E1B">
        <w:rPr>
          <w:i/>
          <w:iCs/>
        </w:rPr>
        <w:t>en kwaliteitsbudget toegevoegde waarde om maatschappelijke randvoorwaarden te bekostigen. De leefomgeving gaat de komende 30 jaar ingrijpend veranderen als gevolg van de energietransitie. Een van de uitdagingen is om de duurzame energieprojecten in te passen in de schaarse ruimte</w:t>
      </w:r>
      <w:r w:rsidR="00430E27">
        <w:rPr>
          <w:i/>
          <w:iCs/>
        </w:rPr>
        <w:t xml:space="preserve"> en draagvlak te behouden en/of te realiseren</w:t>
      </w:r>
      <w:r w:rsidRPr="00F14E1B">
        <w:rPr>
          <w:i/>
          <w:iCs/>
        </w:rPr>
        <w:t xml:space="preserve">. Dat brengt </w:t>
      </w:r>
      <w:r w:rsidR="00430E27">
        <w:rPr>
          <w:i/>
          <w:iCs/>
        </w:rPr>
        <w:t xml:space="preserve">naast eisen aan </w:t>
      </w:r>
      <w:r w:rsidRPr="00F14E1B">
        <w:rPr>
          <w:i/>
          <w:iCs/>
        </w:rPr>
        <w:t xml:space="preserve">installaties en uitvoering van de projecten zelf, </w:t>
      </w:r>
      <w:r w:rsidR="00430E27">
        <w:rPr>
          <w:i/>
          <w:iCs/>
        </w:rPr>
        <w:t>eisen aan het gebied waarin de projecten gerealiseerd worden met zich mee.</w:t>
      </w:r>
      <w:r w:rsidR="00430E27" w:rsidRPr="00430E27">
        <w:rPr>
          <w:szCs w:val="20"/>
        </w:rPr>
        <w:t xml:space="preserve"> </w:t>
      </w:r>
      <w:r w:rsidR="005C5DA3">
        <w:rPr>
          <w:i/>
          <w:iCs/>
        </w:rPr>
        <w:t xml:space="preserve">De kosten van deze gebiedsgerichte </w:t>
      </w:r>
      <w:r w:rsidR="005C5DA3" w:rsidRPr="000617D8">
        <w:rPr>
          <w:i/>
          <w:iCs/>
        </w:rPr>
        <w:t xml:space="preserve">eisen kunnen </w:t>
      </w:r>
      <w:r w:rsidR="00430E27" w:rsidRPr="000617D8">
        <w:rPr>
          <w:i/>
          <w:iCs/>
        </w:rPr>
        <w:t xml:space="preserve">niet met SDE++ subsidies </w:t>
      </w:r>
      <w:r w:rsidR="000617D8">
        <w:rPr>
          <w:i/>
          <w:iCs/>
        </w:rPr>
        <w:t>gedekt</w:t>
      </w:r>
      <w:r w:rsidR="00430E27" w:rsidRPr="000617D8">
        <w:rPr>
          <w:i/>
          <w:iCs/>
        </w:rPr>
        <w:t xml:space="preserve"> worden. E</w:t>
      </w:r>
      <w:r w:rsidRPr="000617D8">
        <w:rPr>
          <w:i/>
          <w:iCs/>
        </w:rPr>
        <w:t xml:space="preserve">en </w:t>
      </w:r>
      <w:r w:rsidR="00430E27" w:rsidRPr="000617D8">
        <w:rPr>
          <w:i/>
          <w:iCs/>
        </w:rPr>
        <w:t xml:space="preserve">gebiedsgericht </w:t>
      </w:r>
      <w:r w:rsidR="005C5DA3" w:rsidRPr="000617D8">
        <w:rPr>
          <w:i/>
          <w:iCs/>
        </w:rPr>
        <w:t>kwaliteitsbudget</w:t>
      </w:r>
      <w:r w:rsidR="00430E27" w:rsidRPr="000617D8">
        <w:rPr>
          <w:i/>
          <w:iCs/>
        </w:rPr>
        <w:t xml:space="preserve"> kan dit gat </w:t>
      </w:r>
      <w:r w:rsidR="005C5DA3" w:rsidRPr="000617D8">
        <w:rPr>
          <w:i/>
          <w:iCs/>
        </w:rPr>
        <w:t>opvullen</w:t>
      </w:r>
      <w:r w:rsidR="00430E27" w:rsidRPr="000617D8">
        <w:rPr>
          <w:i/>
          <w:iCs/>
        </w:rPr>
        <w:t>.</w:t>
      </w:r>
    </w:p>
    <w:p w14:paraId="0D6091C4" w14:textId="77777777" w:rsidR="008B3F17" w:rsidRDefault="008B3F17" w:rsidP="00467EFB">
      <w:pPr>
        <w:spacing w:line="276" w:lineRule="auto"/>
        <w:rPr>
          <w:szCs w:val="20"/>
        </w:rPr>
      </w:pPr>
    </w:p>
    <w:p w14:paraId="196017A9" w14:textId="0F546296" w:rsidR="00A52932" w:rsidRDefault="0031675C" w:rsidP="00467EFB">
      <w:pPr>
        <w:spacing w:line="276" w:lineRule="auto"/>
        <w:rPr>
          <w:szCs w:val="20"/>
        </w:rPr>
      </w:pPr>
      <w:r>
        <w:rPr>
          <w:szCs w:val="20"/>
        </w:rPr>
        <w:t xml:space="preserve">In dit hoofdstuk </w:t>
      </w:r>
      <w:r w:rsidR="00430E27">
        <w:rPr>
          <w:szCs w:val="20"/>
        </w:rPr>
        <w:t xml:space="preserve">geven we inzicht in de scope van een dergelijk kwaliteitsbudget in relatie tot de SDE++. Bovendien </w:t>
      </w:r>
      <w:r w:rsidR="00D90F5A">
        <w:rPr>
          <w:szCs w:val="20"/>
        </w:rPr>
        <w:t>beschrijven</w:t>
      </w:r>
      <w:r w:rsidR="00430E27">
        <w:rPr>
          <w:szCs w:val="20"/>
        </w:rPr>
        <w:t xml:space="preserve"> we </w:t>
      </w:r>
      <w:r w:rsidR="00D90F5A">
        <w:rPr>
          <w:szCs w:val="20"/>
        </w:rPr>
        <w:t>hoe een</w:t>
      </w:r>
      <w:r>
        <w:rPr>
          <w:szCs w:val="20"/>
        </w:rPr>
        <w:t xml:space="preserve"> kwaliteitsbudget </w:t>
      </w:r>
      <w:r w:rsidR="00D90F5A">
        <w:rPr>
          <w:szCs w:val="20"/>
        </w:rPr>
        <w:t xml:space="preserve">eruit zou kunnen zien naast de SDE. We brengen hiervoor in beeld waar een kwaliteitsbudget voor gebruikt zou kunnen worden en welke keuzes </w:t>
      </w:r>
      <w:r w:rsidR="00FC38EA">
        <w:rPr>
          <w:szCs w:val="20"/>
        </w:rPr>
        <w:t>aan de orde zijn</w:t>
      </w:r>
      <w:r w:rsidR="00D90F5A">
        <w:rPr>
          <w:szCs w:val="20"/>
        </w:rPr>
        <w:t xml:space="preserve"> bij het opzetten van dit instrument. </w:t>
      </w:r>
    </w:p>
    <w:p w14:paraId="24A58A4C" w14:textId="28D1F8B3" w:rsidR="00A52932" w:rsidRDefault="00A52932" w:rsidP="00467EFB">
      <w:pPr>
        <w:spacing w:line="276" w:lineRule="auto"/>
        <w:rPr>
          <w:szCs w:val="20"/>
        </w:rPr>
      </w:pPr>
    </w:p>
    <w:p w14:paraId="1A3EBB0E" w14:textId="624494FB" w:rsidR="009E5810" w:rsidRPr="00FF413B" w:rsidRDefault="00D90F5A" w:rsidP="00101DE1">
      <w:pPr>
        <w:pStyle w:val="Heading2"/>
      </w:pPr>
      <w:bookmarkStart w:id="24" w:name="_Toc80269341"/>
      <w:r>
        <w:t>Scope</w:t>
      </w:r>
      <w:r w:rsidR="004346B4">
        <w:t>: wanneer komt een kwaliteitsbudget</w:t>
      </w:r>
      <w:r w:rsidR="00E72293">
        <w:t xml:space="preserve"> in </w:t>
      </w:r>
      <w:r w:rsidR="004346B4">
        <w:t>beeld</w:t>
      </w:r>
      <w:bookmarkEnd w:id="24"/>
    </w:p>
    <w:p w14:paraId="404A2315" w14:textId="77777777" w:rsidR="00101DE1" w:rsidRDefault="00101DE1" w:rsidP="00467EFB">
      <w:pPr>
        <w:spacing w:line="276" w:lineRule="auto"/>
        <w:rPr>
          <w:szCs w:val="20"/>
        </w:rPr>
      </w:pPr>
    </w:p>
    <w:p w14:paraId="6E613FF5" w14:textId="4D5C53C9" w:rsidR="00A52932" w:rsidRDefault="00AF5AE6" w:rsidP="00AF5AE6">
      <w:pPr>
        <w:spacing w:line="276" w:lineRule="auto"/>
        <w:rPr>
          <w:szCs w:val="20"/>
        </w:rPr>
      </w:pPr>
      <w:r>
        <w:rPr>
          <w:rFonts w:cstheme="minorHAnsi"/>
          <w:color w:val="000000" w:themeColor="text1"/>
          <w:szCs w:val="20"/>
        </w:rPr>
        <w:t>In het oorspronkelijk advies ging de werkgroep ervan uit dat het kwaliteitsbudget een aanvulling zou zijn op de SDE</w:t>
      </w:r>
      <w:r w:rsidR="005C5DA3">
        <w:rPr>
          <w:rFonts w:cstheme="minorHAnsi"/>
          <w:color w:val="000000" w:themeColor="text1"/>
          <w:szCs w:val="20"/>
        </w:rPr>
        <w:t xml:space="preserve">++ </w:t>
      </w:r>
      <w:r>
        <w:rPr>
          <w:rFonts w:cstheme="minorHAnsi"/>
          <w:color w:val="000000" w:themeColor="text1"/>
          <w:szCs w:val="20"/>
        </w:rPr>
        <w:t xml:space="preserve">subsidie. Nadere analyse leidde tot het inzicht dat de aanpassing </w:t>
      </w:r>
      <w:r w:rsidR="0058260A">
        <w:rPr>
          <w:rFonts w:cstheme="minorHAnsi"/>
          <w:color w:val="000000" w:themeColor="text1"/>
          <w:szCs w:val="20"/>
        </w:rPr>
        <w:t>binnen</w:t>
      </w:r>
      <w:r>
        <w:rPr>
          <w:rFonts w:cstheme="minorHAnsi"/>
          <w:color w:val="000000" w:themeColor="text1"/>
          <w:szCs w:val="20"/>
        </w:rPr>
        <w:t xml:space="preserve"> de SDE++ </w:t>
      </w:r>
      <w:r w:rsidR="0058260A">
        <w:rPr>
          <w:rFonts w:cstheme="minorHAnsi"/>
          <w:color w:val="000000" w:themeColor="text1"/>
          <w:szCs w:val="20"/>
        </w:rPr>
        <w:t xml:space="preserve">op basis van een set met minimumeisen </w:t>
      </w:r>
      <w:r>
        <w:rPr>
          <w:rFonts w:cstheme="minorHAnsi"/>
          <w:color w:val="000000" w:themeColor="text1"/>
          <w:szCs w:val="20"/>
        </w:rPr>
        <w:t xml:space="preserve">volstaat om maatschappelijke eisen aan projecten te bekostigen. </w:t>
      </w:r>
      <w:r w:rsidR="00430E27">
        <w:rPr>
          <w:szCs w:val="20"/>
        </w:rPr>
        <w:t xml:space="preserve">We zien echter ook dat </w:t>
      </w:r>
      <w:r w:rsidR="00A52932">
        <w:rPr>
          <w:szCs w:val="20"/>
        </w:rPr>
        <w:t xml:space="preserve">er </w:t>
      </w:r>
      <w:r w:rsidR="005C5DA3">
        <w:rPr>
          <w:szCs w:val="20"/>
        </w:rPr>
        <w:t xml:space="preserve">gebiedsversterkende maatregelen </w:t>
      </w:r>
      <w:r w:rsidR="00E72293">
        <w:rPr>
          <w:szCs w:val="20"/>
        </w:rPr>
        <w:t xml:space="preserve">nodig </w:t>
      </w:r>
      <w:r w:rsidR="00A01218">
        <w:rPr>
          <w:szCs w:val="20"/>
        </w:rPr>
        <w:t xml:space="preserve">kunnen </w:t>
      </w:r>
      <w:r w:rsidR="00E72293">
        <w:rPr>
          <w:szCs w:val="20"/>
        </w:rPr>
        <w:t>zijn voor het realiseren van duurzame energieprojecten</w:t>
      </w:r>
      <w:r w:rsidR="005C5DA3">
        <w:rPr>
          <w:szCs w:val="20"/>
        </w:rPr>
        <w:t xml:space="preserve"> die inpasbaar zijn en op draagvlak kunnen rekenen. Deze kosten zijn </w:t>
      </w:r>
      <w:r w:rsidR="00E72293">
        <w:rPr>
          <w:szCs w:val="20"/>
        </w:rPr>
        <w:t xml:space="preserve">niet </w:t>
      </w:r>
      <w:r w:rsidR="00396513">
        <w:rPr>
          <w:szCs w:val="20"/>
        </w:rPr>
        <w:t xml:space="preserve">direct </w:t>
      </w:r>
      <w:r w:rsidR="005C5DA3">
        <w:rPr>
          <w:szCs w:val="20"/>
        </w:rPr>
        <w:t xml:space="preserve">te </w:t>
      </w:r>
      <w:r w:rsidR="00396513">
        <w:rPr>
          <w:szCs w:val="20"/>
        </w:rPr>
        <w:t>relater</w:t>
      </w:r>
      <w:r w:rsidR="005C5DA3">
        <w:rPr>
          <w:szCs w:val="20"/>
        </w:rPr>
        <w:t xml:space="preserve">en </w:t>
      </w:r>
      <w:r w:rsidR="00396513">
        <w:rPr>
          <w:szCs w:val="20"/>
        </w:rPr>
        <w:t>aan projecten</w:t>
      </w:r>
      <w:r w:rsidR="005C5DA3">
        <w:rPr>
          <w:szCs w:val="20"/>
        </w:rPr>
        <w:t xml:space="preserve"> en</w:t>
      </w:r>
      <w:r w:rsidR="004346B4">
        <w:rPr>
          <w:szCs w:val="20"/>
        </w:rPr>
        <w:t xml:space="preserve"> kunnen niet bekostigd worden met de SDE++. </w:t>
      </w:r>
      <w:r w:rsidR="00A01218">
        <w:rPr>
          <w:szCs w:val="20"/>
        </w:rPr>
        <w:t xml:space="preserve">Voor zover deze kosten onvermijdelijk zijn en gebaseerd op reële </w:t>
      </w:r>
      <w:r w:rsidR="00141D20">
        <w:rPr>
          <w:szCs w:val="20"/>
        </w:rPr>
        <w:t>noodzakelijke maatregelen, kan e</w:t>
      </w:r>
      <w:r w:rsidR="00A52932">
        <w:rPr>
          <w:szCs w:val="20"/>
        </w:rPr>
        <w:t xml:space="preserve">en kwaliteitsbudget </w:t>
      </w:r>
      <w:r w:rsidR="004346B4">
        <w:rPr>
          <w:szCs w:val="20"/>
        </w:rPr>
        <w:t>dit knelpunt oplossen</w:t>
      </w:r>
      <w:r w:rsidR="00A01218">
        <w:rPr>
          <w:szCs w:val="20"/>
        </w:rPr>
        <w:t>.</w:t>
      </w:r>
      <w:r w:rsidR="004346B4">
        <w:rPr>
          <w:szCs w:val="20"/>
        </w:rPr>
        <w:t xml:space="preserve"> </w:t>
      </w:r>
    </w:p>
    <w:p w14:paraId="2F1799F5" w14:textId="7F7CDE4A" w:rsidR="00CC18B8" w:rsidRDefault="00CC18B8" w:rsidP="00CC18B8">
      <w:pPr>
        <w:spacing w:line="276" w:lineRule="auto"/>
        <w:rPr>
          <w:szCs w:val="20"/>
        </w:rPr>
      </w:pPr>
    </w:p>
    <w:p w14:paraId="7468B1C5" w14:textId="58022595" w:rsidR="004346B4" w:rsidRPr="00F14E1B" w:rsidRDefault="000617D8" w:rsidP="00CC18B8">
      <w:pPr>
        <w:spacing w:line="276" w:lineRule="auto"/>
        <w:rPr>
          <w:b/>
          <w:bCs/>
          <w:szCs w:val="20"/>
        </w:rPr>
      </w:pPr>
      <w:r>
        <w:rPr>
          <w:b/>
          <w:bCs/>
          <w:szCs w:val="20"/>
        </w:rPr>
        <w:t>Project overstijgende</w:t>
      </w:r>
      <w:r w:rsidR="004346B4">
        <w:rPr>
          <w:b/>
          <w:bCs/>
          <w:szCs w:val="20"/>
        </w:rPr>
        <w:t xml:space="preserve"> kosten </w:t>
      </w:r>
    </w:p>
    <w:p w14:paraId="48AF669C" w14:textId="4C6AEC6F" w:rsidR="008020C8" w:rsidRPr="009C230E" w:rsidRDefault="00D90F5A" w:rsidP="008020C8">
      <w:pPr>
        <w:spacing w:line="276" w:lineRule="auto"/>
        <w:rPr>
          <w:rFonts w:cstheme="minorHAnsi"/>
          <w:szCs w:val="20"/>
        </w:rPr>
      </w:pPr>
      <w:r>
        <w:rPr>
          <w:rFonts w:ascii="Calibri" w:eastAsia="Calibri" w:hAnsi="Calibri" w:cs="Calibri"/>
          <w:color w:val="000000" w:themeColor="text1"/>
        </w:rPr>
        <w:t xml:space="preserve">Een kwaliteitsbudget komt dus in beeld voor eisen die buiten </w:t>
      </w:r>
      <w:r w:rsidRPr="00216751">
        <w:rPr>
          <w:rFonts w:ascii="Calibri" w:eastAsia="Calibri" w:hAnsi="Calibri" w:cs="Calibri"/>
          <w:color w:val="000000" w:themeColor="text1"/>
        </w:rPr>
        <w:t xml:space="preserve">het project vallen en niet zijn opgenomen in </w:t>
      </w:r>
      <w:r w:rsidR="00907CB6" w:rsidRPr="00216751">
        <w:rPr>
          <w:rFonts w:ascii="Calibri" w:eastAsia="Calibri" w:hAnsi="Calibri" w:cs="Calibri"/>
          <w:color w:val="000000" w:themeColor="text1"/>
        </w:rPr>
        <w:t>wet-</w:t>
      </w:r>
      <w:r w:rsidRPr="00216751">
        <w:rPr>
          <w:rFonts w:ascii="Calibri" w:eastAsia="Calibri" w:hAnsi="Calibri" w:cs="Calibri"/>
          <w:color w:val="000000" w:themeColor="text1"/>
        </w:rPr>
        <w:t xml:space="preserve"> en regelgeving (vergunning) </w:t>
      </w:r>
      <w:r w:rsidR="00396513" w:rsidRPr="00216751">
        <w:rPr>
          <w:rFonts w:ascii="Calibri" w:eastAsia="Calibri" w:hAnsi="Calibri" w:cs="Calibri"/>
          <w:color w:val="000000" w:themeColor="text1"/>
        </w:rPr>
        <w:t>voor</w:t>
      </w:r>
      <w:r w:rsidRPr="00216751">
        <w:rPr>
          <w:rFonts w:ascii="Calibri" w:eastAsia="Calibri" w:hAnsi="Calibri" w:cs="Calibri"/>
          <w:color w:val="000000" w:themeColor="text1"/>
        </w:rPr>
        <w:t xml:space="preserve"> het project. </w:t>
      </w:r>
      <w:r>
        <w:rPr>
          <w:rFonts w:ascii="Calibri" w:eastAsia="Calibri" w:hAnsi="Calibri" w:cs="Calibri"/>
          <w:color w:val="000000" w:themeColor="text1"/>
        </w:rPr>
        <w:t xml:space="preserve">Het betreft </w:t>
      </w:r>
      <w:r w:rsidR="000617D8">
        <w:rPr>
          <w:rFonts w:ascii="Calibri" w:eastAsia="Calibri" w:hAnsi="Calibri" w:cs="Calibri"/>
          <w:color w:val="000000" w:themeColor="text1"/>
        </w:rPr>
        <w:t>project overstijgende</w:t>
      </w:r>
      <w:r>
        <w:rPr>
          <w:rFonts w:ascii="Calibri" w:eastAsia="Calibri" w:hAnsi="Calibri" w:cs="Calibri"/>
          <w:color w:val="000000" w:themeColor="text1"/>
        </w:rPr>
        <w:t xml:space="preserve"> kosten </w:t>
      </w:r>
      <w:r w:rsidR="005C5DA3">
        <w:rPr>
          <w:rFonts w:ascii="Calibri" w:eastAsia="Calibri" w:hAnsi="Calibri" w:cs="Calibri"/>
          <w:color w:val="000000" w:themeColor="text1"/>
        </w:rPr>
        <w:t xml:space="preserve">van maatregelen </w:t>
      </w:r>
      <w:r>
        <w:rPr>
          <w:rFonts w:ascii="Calibri" w:eastAsia="Calibri" w:hAnsi="Calibri" w:cs="Calibri"/>
          <w:color w:val="000000" w:themeColor="text1"/>
        </w:rPr>
        <w:t xml:space="preserve">die </w:t>
      </w:r>
      <w:r w:rsidR="005C5DA3">
        <w:rPr>
          <w:rFonts w:ascii="Calibri" w:eastAsia="Calibri" w:hAnsi="Calibri" w:cs="Calibri"/>
          <w:color w:val="000000" w:themeColor="text1"/>
        </w:rPr>
        <w:t>kwaliteit toevoegen aan het gebied, de energieopgaven koppel</w:t>
      </w:r>
      <w:r w:rsidR="00755D89">
        <w:rPr>
          <w:rFonts w:ascii="Calibri" w:eastAsia="Calibri" w:hAnsi="Calibri" w:cs="Calibri"/>
          <w:color w:val="000000" w:themeColor="text1"/>
        </w:rPr>
        <w:t>en</w:t>
      </w:r>
      <w:r w:rsidR="005C5DA3">
        <w:rPr>
          <w:rFonts w:ascii="Calibri" w:eastAsia="Calibri" w:hAnsi="Calibri" w:cs="Calibri"/>
          <w:color w:val="000000" w:themeColor="text1"/>
        </w:rPr>
        <w:t xml:space="preserve"> aan andere opgaven en/of </w:t>
      </w:r>
      <w:r w:rsidR="00755D89">
        <w:rPr>
          <w:rFonts w:ascii="Calibri" w:eastAsia="Calibri" w:hAnsi="Calibri" w:cs="Calibri"/>
          <w:color w:val="000000" w:themeColor="text1"/>
        </w:rPr>
        <w:t>meervoudig realiseren. Vanu</w:t>
      </w:r>
      <w:r>
        <w:rPr>
          <w:rFonts w:ascii="Calibri" w:eastAsia="Calibri" w:hAnsi="Calibri" w:cs="Calibri"/>
          <w:color w:val="000000" w:themeColor="text1"/>
        </w:rPr>
        <w:t xml:space="preserve">it </w:t>
      </w:r>
      <w:r w:rsidR="00755D89">
        <w:rPr>
          <w:rFonts w:ascii="Calibri" w:eastAsia="Calibri" w:hAnsi="Calibri" w:cs="Calibri"/>
          <w:color w:val="000000" w:themeColor="text1"/>
        </w:rPr>
        <w:t>dit perspectief op het gebied,</w:t>
      </w:r>
      <w:r>
        <w:rPr>
          <w:rFonts w:ascii="Calibri" w:eastAsia="Calibri" w:hAnsi="Calibri" w:cs="Calibri"/>
          <w:color w:val="000000" w:themeColor="text1"/>
        </w:rPr>
        <w:t xml:space="preserve"> </w:t>
      </w:r>
      <w:r w:rsidR="00755D89">
        <w:rPr>
          <w:rFonts w:ascii="Calibri" w:eastAsia="Calibri" w:hAnsi="Calibri" w:cs="Calibri"/>
          <w:color w:val="000000" w:themeColor="text1"/>
        </w:rPr>
        <w:t>hoeven deze kosten</w:t>
      </w:r>
      <w:r>
        <w:rPr>
          <w:rFonts w:ascii="Calibri" w:eastAsia="Calibri" w:hAnsi="Calibri" w:cs="Calibri"/>
          <w:color w:val="000000" w:themeColor="text1"/>
        </w:rPr>
        <w:t xml:space="preserve"> niet door het energieproject te worden gedragen. Hierbij zijn er duidelijk raakvlakken met (de geest van) de Omgevingswet en de Nationale Omgevingsvisie (NOVI) </w:t>
      </w:r>
      <w:r w:rsidR="008020C8">
        <w:rPr>
          <w:rFonts w:ascii="Calibri" w:eastAsia="Calibri" w:hAnsi="Calibri" w:cs="Calibri"/>
          <w:color w:val="000000" w:themeColor="text1"/>
        </w:rPr>
        <w:t xml:space="preserve">die uitgaan van een gebiedsgerichte werkwijze </w:t>
      </w:r>
      <w:r>
        <w:rPr>
          <w:rFonts w:ascii="Calibri" w:eastAsia="Calibri" w:hAnsi="Calibri" w:cs="Calibri"/>
          <w:color w:val="000000" w:themeColor="text1"/>
        </w:rPr>
        <w:t xml:space="preserve">waarbij één van de uitgangspunten het combineren van én koppelen van functies is. </w:t>
      </w:r>
      <w:r w:rsidR="008020C8">
        <w:rPr>
          <w:rFonts w:ascii="Calibri" w:eastAsia="Calibri" w:hAnsi="Calibri" w:cs="Calibri"/>
          <w:color w:val="000000" w:themeColor="text1"/>
        </w:rPr>
        <w:t xml:space="preserve">Het kwaliteitsbudget sluit hiermee ook aan bij de </w:t>
      </w:r>
      <w:r w:rsidR="001A7ACC">
        <w:rPr>
          <w:rFonts w:ascii="Calibri" w:eastAsia="Calibri" w:hAnsi="Calibri" w:cs="Calibri"/>
          <w:color w:val="000000" w:themeColor="text1"/>
        </w:rPr>
        <w:t xml:space="preserve">drie </w:t>
      </w:r>
      <w:r w:rsidR="008020C8">
        <w:rPr>
          <w:rFonts w:ascii="Calibri" w:eastAsia="Calibri" w:hAnsi="Calibri" w:cs="Calibri"/>
          <w:color w:val="000000" w:themeColor="text1"/>
        </w:rPr>
        <w:t>afwegingsprincipes NOVI</w:t>
      </w:r>
      <w:r w:rsidR="008020C8" w:rsidRPr="00640377">
        <w:rPr>
          <w:rFonts w:ascii="Calibri" w:eastAsia="Calibri" w:hAnsi="Calibri" w:cs="Calibri"/>
          <w:color w:val="000000" w:themeColor="text1"/>
        </w:rPr>
        <w:t>,</w:t>
      </w:r>
      <w:r w:rsidR="008020C8">
        <w:t xml:space="preserve"> die helpen bij het afwegen en prioriteren van de verschillende belangen en opgaven, namelijk: </w:t>
      </w:r>
    </w:p>
    <w:p w14:paraId="0C0059F9" w14:textId="15B3A0D3" w:rsidR="008020C8" w:rsidRDefault="008020C8" w:rsidP="001A7ACC">
      <w:pPr>
        <w:pStyle w:val="ListParagraph"/>
        <w:numPr>
          <w:ilvl w:val="0"/>
          <w:numId w:val="38"/>
        </w:numPr>
        <w:spacing w:line="276" w:lineRule="auto"/>
        <w:ind w:left="709"/>
      </w:pPr>
      <w:r>
        <w:t xml:space="preserve">Combinaties van functies gaan voor enkelvoudige functies; </w:t>
      </w:r>
    </w:p>
    <w:p w14:paraId="04885D22" w14:textId="1E682F4E" w:rsidR="008020C8" w:rsidRDefault="008020C8" w:rsidP="001A7ACC">
      <w:pPr>
        <w:pStyle w:val="ListParagraph"/>
        <w:numPr>
          <w:ilvl w:val="0"/>
          <w:numId w:val="38"/>
        </w:numPr>
        <w:spacing w:line="276" w:lineRule="auto"/>
        <w:ind w:left="709"/>
      </w:pPr>
      <w:r>
        <w:t xml:space="preserve">Kenmerken en identiteit van een gebied staan centraal; </w:t>
      </w:r>
    </w:p>
    <w:p w14:paraId="7E699340" w14:textId="600B4055" w:rsidR="008020C8" w:rsidRPr="001A7ACC" w:rsidRDefault="008020C8" w:rsidP="001A7ACC">
      <w:pPr>
        <w:pStyle w:val="ListParagraph"/>
        <w:numPr>
          <w:ilvl w:val="0"/>
          <w:numId w:val="38"/>
        </w:numPr>
        <w:spacing w:line="276" w:lineRule="auto"/>
        <w:ind w:left="709"/>
        <w:rPr>
          <w:rFonts w:ascii="Calibri" w:eastAsia="Calibri" w:hAnsi="Calibri" w:cs="Calibri"/>
          <w:color w:val="000000" w:themeColor="text1"/>
        </w:rPr>
      </w:pPr>
      <w:r>
        <w:t xml:space="preserve">Afwentelen wordt voorkomen. </w:t>
      </w:r>
    </w:p>
    <w:p w14:paraId="129F7100" w14:textId="09BEC37A" w:rsidR="009A62E3" w:rsidRDefault="009A62E3" w:rsidP="00467EFB">
      <w:pPr>
        <w:spacing w:line="276" w:lineRule="auto"/>
        <w:rPr>
          <w:rFonts w:ascii="Calibri" w:eastAsia="Calibri" w:hAnsi="Calibri" w:cs="Calibri"/>
          <w:color w:val="000000" w:themeColor="text1"/>
        </w:rPr>
      </w:pPr>
    </w:p>
    <w:p w14:paraId="16A899F5" w14:textId="5C9511D8" w:rsidR="002F69B5" w:rsidRDefault="002F69B5" w:rsidP="00467EFB">
      <w:pPr>
        <w:spacing w:line="276" w:lineRule="auto"/>
        <w:rPr>
          <w:rFonts w:ascii="Calibri" w:eastAsia="Calibri" w:hAnsi="Calibri" w:cs="Calibri"/>
          <w:color w:val="000000" w:themeColor="text1"/>
        </w:rPr>
      </w:pPr>
      <w:r>
        <w:rPr>
          <w:rFonts w:ascii="Calibri" w:eastAsia="Calibri" w:hAnsi="Calibri" w:cs="Calibri"/>
          <w:color w:val="000000" w:themeColor="text1"/>
        </w:rPr>
        <w:t xml:space="preserve">Een kwaliteitsbudget </w:t>
      </w:r>
      <w:r w:rsidR="004346B4">
        <w:rPr>
          <w:rFonts w:ascii="Calibri" w:eastAsia="Calibri" w:hAnsi="Calibri" w:cs="Calibri"/>
          <w:color w:val="000000" w:themeColor="text1"/>
        </w:rPr>
        <w:t xml:space="preserve">heeft mogelijk </w:t>
      </w:r>
      <w:r>
        <w:rPr>
          <w:rFonts w:ascii="Calibri" w:eastAsia="Calibri" w:hAnsi="Calibri" w:cs="Calibri"/>
          <w:color w:val="000000" w:themeColor="text1"/>
        </w:rPr>
        <w:t>overlap met de NWEA-bijdrage die uit de opwek van windenergie aan de omgeving wordt besteed</w:t>
      </w:r>
      <w:r w:rsidR="004346B4">
        <w:rPr>
          <w:rFonts w:ascii="Calibri" w:eastAsia="Calibri" w:hAnsi="Calibri" w:cs="Calibri"/>
          <w:color w:val="000000" w:themeColor="text1"/>
        </w:rPr>
        <w:t xml:space="preserve"> en/of </w:t>
      </w:r>
      <w:r w:rsidR="004346B4" w:rsidRPr="004346B4">
        <w:rPr>
          <w:rFonts w:ascii="Calibri" w:eastAsia="Calibri" w:hAnsi="Calibri" w:cs="Calibri"/>
          <w:color w:val="000000" w:themeColor="text1"/>
        </w:rPr>
        <w:t xml:space="preserve">van de uitvoeringslasten </w:t>
      </w:r>
      <w:r w:rsidR="00755D89">
        <w:rPr>
          <w:rFonts w:ascii="Calibri" w:eastAsia="Calibri" w:hAnsi="Calibri" w:cs="Calibri"/>
          <w:color w:val="000000" w:themeColor="text1"/>
        </w:rPr>
        <w:t xml:space="preserve">voor participatie </w:t>
      </w:r>
      <w:r w:rsidR="004346B4" w:rsidRPr="004346B4">
        <w:rPr>
          <w:rFonts w:ascii="Calibri" w:eastAsia="Calibri" w:hAnsi="Calibri" w:cs="Calibri"/>
          <w:color w:val="000000" w:themeColor="text1"/>
        </w:rPr>
        <w:t>die in het ROB-advies “Van Parijs naar Praktijk” zijn geanalyseerd.</w:t>
      </w:r>
      <w:r>
        <w:rPr>
          <w:rFonts w:ascii="Calibri" w:eastAsia="Calibri" w:hAnsi="Calibri" w:cs="Calibri"/>
          <w:color w:val="000000" w:themeColor="text1"/>
        </w:rPr>
        <w:t xml:space="preserve"> Dit hoeft het kwaliteitsbudget niet te belemmeren, omdat er ook verschillen zijn. De onderstaande box licht d</w:t>
      </w:r>
      <w:r w:rsidR="00AF5AE6">
        <w:rPr>
          <w:rFonts w:ascii="Calibri" w:eastAsia="Calibri" w:hAnsi="Calibri" w:cs="Calibri"/>
          <w:color w:val="000000" w:themeColor="text1"/>
        </w:rPr>
        <w:t xml:space="preserve">it </w:t>
      </w:r>
      <w:r>
        <w:rPr>
          <w:rFonts w:ascii="Calibri" w:eastAsia="Calibri" w:hAnsi="Calibri" w:cs="Calibri"/>
          <w:color w:val="000000" w:themeColor="text1"/>
        </w:rPr>
        <w:t>toe.</w:t>
      </w:r>
    </w:p>
    <w:p w14:paraId="31E04A28" w14:textId="77777777" w:rsidR="002F69B5" w:rsidRDefault="002F69B5" w:rsidP="00467EFB">
      <w:pPr>
        <w:spacing w:line="276" w:lineRule="auto"/>
        <w:rPr>
          <w:rFonts w:ascii="Calibri" w:eastAsia="Calibri" w:hAnsi="Calibri" w:cs="Calibri"/>
          <w:color w:val="000000" w:themeColor="text1"/>
        </w:rPr>
      </w:pPr>
    </w:p>
    <w:p w14:paraId="67DEC77A" w14:textId="1E73191D" w:rsidR="004346B4" w:rsidRDefault="002F69B5" w:rsidP="00F14E1B">
      <w:pPr>
        <w:keepNext/>
        <w:keepLines/>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color w:val="000000" w:themeColor="text1"/>
        </w:rPr>
      </w:pPr>
      <w:r w:rsidRPr="00F14E1B">
        <w:rPr>
          <w:rFonts w:ascii="Calibri" w:eastAsia="Calibri" w:hAnsi="Calibri" w:cs="Calibri"/>
          <w:b/>
          <w:bCs/>
          <w:color w:val="000000" w:themeColor="text1"/>
        </w:rPr>
        <w:lastRenderedPageBreak/>
        <w:t>Box: Afbakening kwaliteitsbudget</w:t>
      </w:r>
      <w:r w:rsidR="004346B4" w:rsidRPr="00F14E1B">
        <w:rPr>
          <w:rFonts w:ascii="Calibri" w:eastAsia="Calibri" w:hAnsi="Calibri" w:cs="Calibri"/>
          <w:b/>
          <w:bCs/>
          <w:color w:val="000000" w:themeColor="text1"/>
        </w:rPr>
        <w:t xml:space="preserve"> t.o.v. NWEA-bijdrage en uitvoeringslasten ROB-advies</w:t>
      </w:r>
    </w:p>
    <w:p w14:paraId="570A8528" w14:textId="458ADBA6" w:rsidR="004346B4" w:rsidRPr="00F14E1B" w:rsidRDefault="004346B4" w:rsidP="00F14E1B">
      <w:pPr>
        <w:pStyle w:val="ListParagraph"/>
        <w:keepNext/>
        <w:keepLines/>
        <w:numPr>
          <w:ilvl w:val="0"/>
          <w:numId w:val="19"/>
        </w:numPr>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color w:val="000000" w:themeColor="text1"/>
        </w:rPr>
      </w:pPr>
      <w:r>
        <w:rPr>
          <w:rFonts w:ascii="Calibri" w:eastAsia="Calibri" w:hAnsi="Calibri" w:cs="Calibri"/>
          <w:color w:val="000000" w:themeColor="text1"/>
        </w:rPr>
        <w:t>Kwaliteitsbudget versus NWEA-bijdrage</w:t>
      </w:r>
    </w:p>
    <w:p w14:paraId="1212235F" w14:textId="1F9BC85B" w:rsidR="002F69B5" w:rsidRDefault="002F69B5" w:rsidP="00F14E1B">
      <w:pPr>
        <w:keepNext/>
        <w:keepLines/>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color w:val="000000" w:themeColor="text1"/>
        </w:rPr>
      </w:pPr>
      <w:r>
        <w:rPr>
          <w:rFonts w:ascii="Calibri" w:eastAsia="Calibri" w:hAnsi="Calibri" w:cs="Calibri"/>
          <w:color w:val="000000" w:themeColor="text1"/>
        </w:rPr>
        <w:t xml:space="preserve">Exploitanten van windparken die bij NWEA zijn aangesloten betalen een bijdrage uit de opwek aan de omgeving (€0,40 - €0,50/MWh). Dat is afgesproken in de NWEA Gedragscode Acceptatie en Participatie Wind op Land. Invulling van deze bijdrage en het kwaliteitsbudget kan in de praktijk deels overlappen. Het essentiële verschil is dat de besteding van de NWEA-bijdrage volledig door de omgeving van het windpark wordt gekozen. De NWEA-bijdrage landt dan bijvoorbeeld in burenregelingen, gebiedsfondsen of andere wensen die door omwonenden zelf worden ingebracht. Het kwaliteitsbudget is bedoeld voor het gebied waar het project binnen valt, kan gaan over meerdere projecten binnen een bepaald gebied en wordt aangevraagd door een gemeente, provincies of meerdere gemeenten en/of provincies. </w:t>
      </w:r>
    </w:p>
    <w:p w14:paraId="36620222" w14:textId="528AD4C5" w:rsidR="004346B4" w:rsidRDefault="004346B4" w:rsidP="00F14E1B">
      <w:pPr>
        <w:keepNext/>
        <w:keepLines/>
        <w:pBdr>
          <w:top w:val="single" w:sz="4" w:space="1" w:color="auto"/>
          <w:left w:val="single" w:sz="4" w:space="4" w:color="auto"/>
          <w:bottom w:val="single" w:sz="4" w:space="1" w:color="auto"/>
          <w:right w:val="single" w:sz="4" w:space="4" w:color="auto"/>
        </w:pBdr>
        <w:spacing w:line="276" w:lineRule="auto"/>
        <w:rPr>
          <w:rFonts w:ascii="Calibri" w:eastAsia="Calibri" w:hAnsi="Calibri" w:cs="Calibri"/>
          <w:color w:val="000000" w:themeColor="text1"/>
        </w:rPr>
      </w:pPr>
    </w:p>
    <w:p w14:paraId="149FF4DC" w14:textId="77777777" w:rsidR="004346B4" w:rsidRPr="000617D8" w:rsidRDefault="004346B4" w:rsidP="004346B4">
      <w:pPr>
        <w:pStyle w:val="ListParagraph"/>
        <w:numPr>
          <w:ilvl w:val="0"/>
          <w:numId w:val="19"/>
        </w:numPr>
        <w:pBdr>
          <w:top w:val="single" w:sz="4" w:space="1" w:color="auto"/>
          <w:left w:val="single" w:sz="4" w:space="4" w:color="auto"/>
          <w:bottom w:val="single" w:sz="4" w:space="1" w:color="auto"/>
          <w:right w:val="single" w:sz="4" w:space="4" w:color="auto"/>
        </w:pBdr>
        <w:spacing w:line="276" w:lineRule="auto"/>
      </w:pPr>
      <w:r w:rsidRPr="000617D8">
        <w:t>Kwaliteitsbudget versus uitvoeringslasten ROB-advies</w:t>
      </w:r>
    </w:p>
    <w:p w14:paraId="14FF68BB" w14:textId="65057BEE" w:rsidR="004346B4" w:rsidRDefault="004346B4" w:rsidP="004346B4">
      <w:pPr>
        <w:pBdr>
          <w:top w:val="single" w:sz="4" w:space="1" w:color="auto"/>
          <w:left w:val="single" w:sz="4" w:space="4" w:color="auto"/>
          <w:bottom w:val="single" w:sz="4" w:space="1" w:color="auto"/>
          <w:right w:val="single" w:sz="4" w:space="4" w:color="auto"/>
        </w:pBdr>
        <w:spacing w:line="276" w:lineRule="auto"/>
      </w:pPr>
      <w:r w:rsidRPr="000617D8">
        <w:rPr>
          <w:rFonts w:ascii="Calibri" w:eastAsia="Calibri" w:hAnsi="Calibri" w:cs="Calibri"/>
          <w:color w:val="000000" w:themeColor="text1"/>
        </w:rPr>
        <w:t>De werkgroep ziet participatie door omwonenden in het concretiseren van de RES2.0 als een onmisbaar element. De middelen en capaciteit die nodig zijn om participatieprocessen te organiseren, kunnen mogelijk worden vergoed vanuit het kwaliteitsbudget. We constateren dat deze kosten ook onderdeel vormen van de uitvoeringslasten die in het ROB-advies “Van Parijs naar Praktijk” zijn geanalyseerd. Mochten deze lasten via deze weg worden vergoed, dan maken ze geen onderdeel meer uit van het kwaliteitsbudget. Dat kan dan worden beperkt tot financiering van de gebiedsversterkende maatregelen.</w:t>
      </w:r>
    </w:p>
    <w:p w14:paraId="1DAFE968" w14:textId="170DFBB5" w:rsidR="00DA38C7" w:rsidRDefault="00DA38C7" w:rsidP="00467EFB">
      <w:pPr>
        <w:spacing w:line="276" w:lineRule="auto"/>
      </w:pPr>
    </w:p>
    <w:p w14:paraId="0E7E065B" w14:textId="141EDFD0" w:rsidR="004346B4" w:rsidRPr="00F14E1B" w:rsidRDefault="004346B4" w:rsidP="00467EFB">
      <w:pPr>
        <w:spacing w:line="276" w:lineRule="auto"/>
        <w:rPr>
          <w:b/>
          <w:bCs/>
        </w:rPr>
      </w:pPr>
      <w:r>
        <w:rPr>
          <w:b/>
          <w:bCs/>
        </w:rPr>
        <w:t>Onderscheid project en gebied</w:t>
      </w:r>
    </w:p>
    <w:p w14:paraId="64BB1D21" w14:textId="71738AB3" w:rsidR="00DA38C7" w:rsidRDefault="00DA38C7" w:rsidP="00467EFB">
      <w:pPr>
        <w:spacing w:line="276" w:lineRule="auto"/>
        <w:rPr>
          <w:rFonts w:ascii="Calibri" w:eastAsia="Calibri" w:hAnsi="Calibri" w:cs="Calibri"/>
          <w:color w:val="000000" w:themeColor="text1"/>
        </w:rPr>
      </w:pPr>
      <w:r w:rsidRPr="004346B4">
        <w:rPr>
          <w:rFonts w:ascii="Calibri" w:eastAsia="Calibri" w:hAnsi="Calibri" w:cs="Calibri"/>
          <w:color w:val="000000" w:themeColor="text1"/>
        </w:rPr>
        <w:t xml:space="preserve">Wat nog nadere afbakening behoeft is een duidelijk onderscheid tussen wat tot </w:t>
      </w:r>
      <w:r w:rsidRPr="00F14E1B">
        <w:rPr>
          <w:rFonts w:ascii="Calibri" w:eastAsia="Calibri" w:hAnsi="Calibri" w:cs="Calibri"/>
          <w:color w:val="000000" w:themeColor="text1"/>
        </w:rPr>
        <w:t>‘het project’</w:t>
      </w:r>
      <w:r w:rsidRPr="004346B4">
        <w:rPr>
          <w:rFonts w:ascii="Calibri" w:eastAsia="Calibri" w:hAnsi="Calibri" w:cs="Calibri"/>
          <w:color w:val="000000" w:themeColor="text1"/>
        </w:rPr>
        <w:t xml:space="preserve"> behoort en wat tot </w:t>
      </w:r>
      <w:r w:rsidRPr="00F14E1B">
        <w:rPr>
          <w:rFonts w:ascii="Calibri" w:eastAsia="Calibri" w:hAnsi="Calibri" w:cs="Calibri"/>
          <w:color w:val="000000" w:themeColor="text1"/>
        </w:rPr>
        <w:t>‘het gebied’</w:t>
      </w:r>
      <w:r w:rsidRPr="004346B4">
        <w:rPr>
          <w:rFonts w:ascii="Calibri" w:eastAsia="Calibri" w:hAnsi="Calibri" w:cs="Calibri"/>
          <w:color w:val="000000" w:themeColor="text1"/>
        </w:rPr>
        <w:t xml:space="preserve">. Op die manier kan beter bepaald worden welke maatregelen voor </w:t>
      </w:r>
      <w:r w:rsidR="0098334E" w:rsidRPr="004346B4">
        <w:rPr>
          <w:rFonts w:ascii="Calibri" w:eastAsia="Calibri" w:hAnsi="Calibri" w:cs="Calibri"/>
          <w:color w:val="000000" w:themeColor="text1"/>
        </w:rPr>
        <w:t>bekostiging</w:t>
      </w:r>
      <w:r w:rsidRPr="004346B4">
        <w:rPr>
          <w:rFonts w:ascii="Calibri" w:eastAsia="Calibri" w:hAnsi="Calibri" w:cs="Calibri"/>
          <w:color w:val="000000" w:themeColor="text1"/>
        </w:rPr>
        <w:t xml:space="preserve"> </w:t>
      </w:r>
      <w:r w:rsidR="0098334E" w:rsidRPr="004346B4">
        <w:rPr>
          <w:rFonts w:ascii="Calibri" w:eastAsia="Calibri" w:hAnsi="Calibri" w:cs="Calibri"/>
          <w:color w:val="000000" w:themeColor="text1"/>
        </w:rPr>
        <w:t>uit</w:t>
      </w:r>
      <w:r w:rsidRPr="004346B4">
        <w:rPr>
          <w:rFonts w:ascii="Calibri" w:eastAsia="Calibri" w:hAnsi="Calibri" w:cs="Calibri"/>
          <w:color w:val="000000" w:themeColor="text1"/>
        </w:rPr>
        <w:t xml:space="preserve"> het</w:t>
      </w:r>
      <w:r>
        <w:rPr>
          <w:rFonts w:ascii="Calibri" w:eastAsia="Calibri" w:hAnsi="Calibri" w:cs="Calibri"/>
          <w:color w:val="000000" w:themeColor="text1"/>
        </w:rPr>
        <w:t xml:space="preserve"> kwaliteitsbudget in aanmerking komen. De onderstaande figuur geeft een eerste </w:t>
      </w:r>
      <w:r w:rsidR="0098334E">
        <w:rPr>
          <w:rFonts w:ascii="Calibri" w:eastAsia="Calibri" w:hAnsi="Calibri" w:cs="Calibri"/>
          <w:color w:val="000000" w:themeColor="text1"/>
        </w:rPr>
        <w:t>richtlijn voor dit</w:t>
      </w:r>
      <w:r>
        <w:rPr>
          <w:rFonts w:ascii="Calibri" w:eastAsia="Calibri" w:hAnsi="Calibri" w:cs="Calibri"/>
          <w:color w:val="000000" w:themeColor="text1"/>
        </w:rPr>
        <w:t xml:space="preserve"> onderscheid</w:t>
      </w:r>
      <w:r w:rsidR="00320268">
        <w:rPr>
          <w:rFonts w:ascii="Calibri" w:eastAsia="Calibri" w:hAnsi="Calibri" w:cs="Calibri"/>
          <w:color w:val="000000" w:themeColor="text1"/>
        </w:rPr>
        <w:t>.</w:t>
      </w:r>
    </w:p>
    <w:p w14:paraId="3DAE5029" w14:textId="7EA4A6D6" w:rsidR="00DA38C7" w:rsidRDefault="00DA38C7" w:rsidP="00467EFB">
      <w:pPr>
        <w:spacing w:line="276" w:lineRule="auto"/>
      </w:pPr>
    </w:p>
    <w:p w14:paraId="2D63C6CD" w14:textId="77777777" w:rsidR="00320268" w:rsidRDefault="00320268" w:rsidP="00467EFB">
      <w:pPr>
        <w:keepNext/>
        <w:spacing w:line="276" w:lineRule="auto"/>
      </w:pPr>
      <w:r>
        <w:rPr>
          <w:noProof/>
        </w:rPr>
        <w:drawing>
          <wp:anchor distT="0" distB="0" distL="114300" distR="114300" simplePos="0" relativeHeight="251658241" behindDoc="1" locked="0" layoutInCell="1" allowOverlap="1" wp14:anchorId="4B045A23" wp14:editId="3594927D">
            <wp:simplePos x="0" y="0"/>
            <wp:positionH relativeFrom="column">
              <wp:posOffset>2229250</wp:posOffset>
            </wp:positionH>
            <wp:positionV relativeFrom="paragraph">
              <wp:posOffset>110729</wp:posOffset>
            </wp:positionV>
            <wp:extent cx="496842" cy="496842"/>
            <wp:effectExtent l="0" t="0" r="0" b="0"/>
            <wp:wrapNone/>
            <wp:docPr id="20" name="Picture 20" descr="Netherlands Map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therlands Map png images | PNGEgg"/>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496842" cy="496842"/>
                    </a:xfrm>
                    <a:prstGeom prst="rect">
                      <a:avLst/>
                    </a:prstGeom>
                    <a:noFill/>
                    <a:ln>
                      <a:noFill/>
                    </a:ln>
                  </pic:spPr>
                </pic:pic>
              </a:graphicData>
            </a:graphic>
            <wp14:sizeRelH relativeFrom="page">
              <wp14:pctWidth>0</wp14:pctWidth>
            </wp14:sizeRelH>
            <wp14:sizeRelV relativeFrom="page">
              <wp14:pctHeight>0</wp14:pctHeight>
            </wp14:sizeRelV>
          </wp:anchor>
        </w:drawing>
      </w:r>
      <w:r w:rsidR="00394657">
        <w:rPr>
          <w:noProof/>
        </w:rPr>
        <w:drawing>
          <wp:anchor distT="0" distB="0" distL="114300" distR="114300" simplePos="0" relativeHeight="251658240" behindDoc="1" locked="0" layoutInCell="1" allowOverlap="1" wp14:anchorId="6BED881B" wp14:editId="0C5BABFE">
            <wp:simplePos x="0" y="0"/>
            <wp:positionH relativeFrom="column">
              <wp:posOffset>321167</wp:posOffset>
            </wp:positionH>
            <wp:positionV relativeFrom="paragraph">
              <wp:posOffset>100157</wp:posOffset>
            </wp:positionV>
            <wp:extent cx="507413" cy="507413"/>
            <wp:effectExtent l="0" t="0" r="6985" b="6985"/>
            <wp:wrapNone/>
            <wp:docPr id="16" name="Picture 16" descr="Free Project management Icon of Line style - Available in SVG, PNG, EPS, AI  &amp;amp; Icon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ject management Icon of Line style - Available in SVG, PNG, EPS, AI  &amp;amp; Icon fo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413" cy="507413"/>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C7">
        <w:rPr>
          <w:noProof/>
        </w:rPr>
        <w:drawing>
          <wp:inline distT="0" distB="0" distL="0" distR="0" wp14:anchorId="0B75FBA1" wp14:editId="19DF86DE">
            <wp:extent cx="4043445" cy="1844657"/>
            <wp:effectExtent l="0" t="0" r="0" b="2286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0FF1779" w14:textId="439C2385" w:rsidR="00394657" w:rsidRDefault="00320268" w:rsidP="00467EFB">
      <w:pPr>
        <w:pStyle w:val="Caption"/>
        <w:spacing w:line="276" w:lineRule="auto"/>
      </w:pPr>
      <w:r>
        <w:t xml:space="preserve">Figuur </w:t>
      </w:r>
      <w:r w:rsidR="002B348E">
        <w:fldChar w:fldCharType="begin"/>
      </w:r>
      <w:r w:rsidR="002B348E">
        <w:instrText xml:space="preserve"> SEQ Figuur \* ARABIC </w:instrText>
      </w:r>
      <w:r w:rsidR="002B348E">
        <w:fldChar w:fldCharType="separate"/>
      </w:r>
      <w:r>
        <w:rPr>
          <w:noProof/>
        </w:rPr>
        <w:t>3</w:t>
      </w:r>
      <w:r w:rsidR="002B348E">
        <w:rPr>
          <w:noProof/>
        </w:rPr>
        <w:fldChar w:fldCharType="end"/>
      </w:r>
      <w:r>
        <w:t>. Onderscheid tussen project en gebied voor ZOL en WOL</w:t>
      </w:r>
    </w:p>
    <w:p w14:paraId="02B6A703" w14:textId="23EFDCE2" w:rsidR="00320268" w:rsidRDefault="00320268" w:rsidP="00467EFB">
      <w:pPr>
        <w:spacing w:line="276" w:lineRule="auto"/>
      </w:pPr>
    </w:p>
    <w:p w14:paraId="43F98F2F" w14:textId="67E53FEE" w:rsidR="00320268" w:rsidRDefault="00320268" w:rsidP="00467EFB">
      <w:pPr>
        <w:spacing w:line="276" w:lineRule="auto"/>
      </w:pPr>
      <w:r>
        <w:t>Hieronder lichten we het onderscheid tussen project en gebied toe.</w:t>
      </w:r>
    </w:p>
    <w:p w14:paraId="2BE68BA8" w14:textId="77777777" w:rsidR="00320268" w:rsidRDefault="00320268" w:rsidP="00467EFB">
      <w:pPr>
        <w:spacing w:line="276" w:lineRule="auto"/>
        <w:rPr>
          <w:rFonts w:cstheme="minorHAnsi"/>
          <w:b/>
          <w:bCs/>
          <w:szCs w:val="20"/>
        </w:rPr>
      </w:pPr>
    </w:p>
    <w:p w14:paraId="2C3BC73F" w14:textId="68A93A64" w:rsidR="00320268" w:rsidRDefault="00394657" w:rsidP="00467EFB">
      <w:pPr>
        <w:pStyle w:val="ListParagraph"/>
        <w:numPr>
          <w:ilvl w:val="0"/>
          <w:numId w:val="19"/>
        </w:numPr>
        <w:spacing w:line="276" w:lineRule="auto"/>
      </w:pPr>
      <w:r w:rsidRPr="006442D9">
        <w:rPr>
          <w:rFonts w:cstheme="minorHAnsi"/>
          <w:b/>
          <w:bCs/>
          <w:szCs w:val="20"/>
        </w:rPr>
        <w:t>ZOL</w:t>
      </w:r>
      <w:r w:rsidRPr="0098334E">
        <w:rPr>
          <w:rFonts w:cstheme="minorHAnsi"/>
          <w:szCs w:val="20"/>
        </w:rPr>
        <w:t>:</w:t>
      </w:r>
      <w:r w:rsidRPr="00394657">
        <w:t xml:space="preserve"> </w:t>
      </w:r>
      <w:r w:rsidRPr="0098334E">
        <w:rPr>
          <w:rFonts w:cstheme="minorHAnsi"/>
          <w:szCs w:val="20"/>
        </w:rPr>
        <w:t xml:space="preserve">Zonneparken zijn technische installaties die om veiligheidsredenen zonder begeleiding niet toegankelijk zijn voor publiek. Daarom worden deze vaak omheind door een hekwerk, een aarden wal, een sloot, of een struweel/haag. We noemen dit hierna ‘omheining’. Alles wat binnen ‘de omheining’ ligt behoort tot ‘het project’. Denk hierbij aan de zonnepanelen zelf, de transformatorhuisjes, het schakelstation, onderhoudspaden en ook eventuele beplanting en landschapselementen die zich binnen ‘de omheining’ bevinden. Alles buiten de omheining wordt gerekend tot het gebied. </w:t>
      </w:r>
    </w:p>
    <w:p w14:paraId="0458B50F" w14:textId="6578C2DC" w:rsidR="00320268" w:rsidRDefault="00320268" w:rsidP="00467EFB">
      <w:pPr>
        <w:pStyle w:val="ListParagraph"/>
        <w:spacing w:line="276" w:lineRule="auto"/>
        <w:ind w:left="360"/>
        <w:rPr>
          <w:rFonts w:cstheme="minorHAnsi"/>
          <w:szCs w:val="20"/>
        </w:rPr>
      </w:pPr>
    </w:p>
    <w:p w14:paraId="1863A3D7" w14:textId="77777777" w:rsidR="00320268" w:rsidRPr="006442D9" w:rsidRDefault="00320268" w:rsidP="00467EFB">
      <w:pPr>
        <w:pStyle w:val="ListParagraph"/>
        <w:spacing w:line="276" w:lineRule="auto"/>
        <w:ind w:left="360"/>
        <w:rPr>
          <w:rFonts w:cstheme="minorHAnsi"/>
          <w:i/>
          <w:iCs/>
          <w:szCs w:val="20"/>
        </w:rPr>
      </w:pPr>
      <w:r w:rsidRPr="006442D9">
        <w:rPr>
          <w:rFonts w:cstheme="minorHAnsi"/>
          <w:i/>
          <w:iCs/>
          <w:szCs w:val="20"/>
        </w:rPr>
        <w:t>In de praktijk:</w:t>
      </w:r>
    </w:p>
    <w:p w14:paraId="64D86576" w14:textId="3A43FE4F" w:rsidR="00320268" w:rsidRPr="006442D9" w:rsidRDefault="00320268" w:rsidP="00467EFB">
      <w:pPr>
        <w:pStyle w:val="ListParagraph"/>
        <w:spacing w:line="276" w:lineRule="auto"/>
        <w:ind w:left="360"/>
        <w:rPr>
          <w:rFonts w:cstheme="minorHAnsi"/>
          <w:i/>
          <w:iCs/>
          <w:szCs w:val="20"/>
        </w:rPr>
      </w:pPr>
      <w:r w:rsidRPr="006442D9">
        <w:rPr>
          <w:rFonts w:cstheme="minorHAnsi"/>
          <w:i/>
          <w:iCs/>
          <w:szCs w:val="20"/>
        </w:rPr>
        <w:t xml:space="preserve">Het kan in de praktijk zo zijn dat er besloten wordt om bijvoorbeeld een fietspad door het plangebied van een zonnepark heen te trekken. In die situatie vormt het fietspad onderdeel van het gebied, het project zal dan immers bestaan uit twee separate vlakken die wel worden afgeschermd/ omheind ten opzichte van de </w:t>
      </w:r>
      <w:r w:rsidRPr="006442D9">
        <w:rPr>
          <w:rFonts w:cstheme="minorHAnsi"/>
          <w:i/>
          <w:iCs/>
          <w:szCs w:val="20"/>
        </w:rPr>
        <w:lastRenderedPageBreak/>
        <w:t xml:space="preserve">rest van het gebied. Het kan in de praktijk ook zo zijn dat het totale plangebied van de ontwikkeling van een zonnepark groter is dan alleen ‘het project’. In dat geval vormt dus de eerdergenoemde omheining de grens </w:t>
      </w:r>
      <w:r>
        <w:rPr>
          <w:rFonts w:cstheme="minorHAnsi"/>
          <w:i/>
          <w:iCs/>
          <w:szCs w:val="20"/>
        </w:rPr>
        <w:t>tot</w:t>
      </w:r>
      <w:r w:rsidRPr="006442D9">
        <w:rPr>
          <w:rFonts w:cstheme="minorHAnsi"/>
          <w:i/>
          <w:iCs/>
          <w:szCs w:val="20"/>
        </w:rPr>
        <w:t xml:space="preserve"> waar het project </w:t>
      </w:r>
      <w:r>
        <w:rPr>
          <w:rFonts w:cstheme="minorHAnsi"/>
          <w:i/>
          <w:iCs/>
          <w:szCs w:val="20"/>
        </w:rPr>
        <w:t>eindigt en het gebied begint.</w:t>
      </w:r>
      <w:r w:rsidRPr="006442D9">
        <w:rPr>
          <w:rFonts w:cstheme="minorHAnsi"/>
          <w:i/>
          <w:iCs/>
          <w:szCs w:val="20"/>
        </w:rPr>
        <w:tab/>
      </w:r>
    </w:p>
    <w:p w14:paraId="1DDF6A63" w14:textId="77777777" w:rsidR="00320268" w:rsidRPr="0098334E" w:rsidRDefault="00320268" w:rsidP="00467EFB">
      <w:pPr>
        <w:pStyle w:val="ListParagraph"/>
        <w:spacing w:line="276" w:lineRule="auto"/>
        <w:ind w:left="360"/>
        <w:rPr>
          <w:rFonts w:cstheme="minorHAnsi"/>
          <w:szCs w:val="20"/>
        </w:rPr>
      </w:pPr>
    </w:p>
    <w:p w14:paraId="0C96C521" w14:textId="32C13AF9" w:rsidR="00DA38C7" w:rsidRDefault="00320268" w:rsidP="00467EFB">
      <w:pPr>
        <w:pStyle w:val="ListParagraph"/>
        <w:numPr>
          <w:ilvl w:val="0"/>
          <w:numId w:val="19"/>
        </w:numPr>
        <w:spacing w:line="276" w:lineRule="auto"/>
      </w:pPr>
      <w:r w:rsidRPr="006442D9">
        <w:rPr>
          <w:b/>
          <w:bCs/>
        </w:rPr>
        <w:t>WOL</w:t>
      </w:r>
      <w:r>
        <w:t>: Bij windparken bestaat ‘het project’ uit drie onderdelen: 1. de windturbines zelf; 2. de kraan-opstelplaatsen in de directe omgeving van de turbines; en 3. Andere infrastructuur behorende bij het project, bijvoorbeeld verharde wegen/ sub-stations/ kabels/ leidingen/ etc. Aanpassingen die gedaan moeten worden aan deze elementen horen bij het project. Alle overige elementen behoren tot het gebied.</w:t>
      </w:r>
    </w:p>
    <w:p w14:paraId="3A001EED" w14:textId="31AF33FA" w:rsidR="00320268" w:rsidRDefault="00320268" w:rsidP="00467EFB">
      <w:pPr>
        <w:pStyle w:val="ListParagraph"/>
        <w:spacing w:line="276" w:lineRule="auto"/>
        <w:ind w:left="360"/>
        <w:rPr>
          <w:b/>
          <w:bCs/>
        </w:rPr>
      </w:pPr>
    </w:p>
    <w:p w14:paraId="6D3FE099" w14:textId="77777777" w:rsidR="00320268" w:rsidRPr="006442D9" w:rsidRDefault="00320268" w:rsidP="00467EFB">
      <w:pPr>
        <w:pStyle w:val="ListParagraph"/>
        <w:spacing w:line="276" w:lineRule="auto"/>
        <w:ind w:left="360"/>
        <w:rPr>
          <w:i/>
          <w:iCs/>
        </w:rPr>
      </w:pPr>
      <w:r w:rsidRPr="006442D9">
        <w:rPr>
          <w:i/>
          <w:iCs/>
        </w:rPr>
        <w:t>In de praktijk:</w:t>
      </w:r>
    </w:p>
    <w:p w14:paraId="46984D2F" w14:textId="0668AC80" w:rsidR="00320268" w:rsidRPr="006442D9" w:rsidRDefault="00320268" w:rsidP="00467EFB">
      <w:pPr>
        <w:pStyle w:val="ListParagraph"/>
        <w:spacing w:line="276" w:lineRule="auto"/>
        <w:ind w:left="360"/>
        <w:rPr>
          <w:i/>
          <w:iCs/>
        </w:rPr>
      </w:pPr>
      <w:r w:rsidRPr="006442D9">
        <w:rPr>
          <w:i/>
          <w:iCs/>
        </w:rPr>
        <w:t>In de praktijk beteken</w:t>
      </w:r>
      <w:r w:rsidR="00D73DC6">
        <w:rPr>
          <w:i/>
          <w:iCs/>
        </w:rPr>
        <w:t xml:space="preserve">t dit onderscheid </w:t>
      </w:r>
      <w:r w:rsidRPr="006442D9">
        <w:rPr>
          <w:i/>
          <w:iCs/>
        </w:rPr>
        <w:t xml:space="preserve">dat eisen </w:t>
      </w:r>
      <w:r>
        <w:rPr>
          <w:i/>
          <w:iCs/>
        </w:rPr>
        <w:t>aan</w:t>
      </w:r>
      <w:r w:rsidRPr="006442D9">
        <w:rPr>
          <w:i/>
          <w:iCs/>
        </w:rPr>
        <w:t xml:space="preserve"> landschapsinrichting en natuurcompensatie</w:t>
      </w:r>
      <w:r w:rsidR="00D73DC6">
        <w:rPr>
          <w:i/>
          <w:iCs/>
        </w:rPr>
        <w:t xml:space="preserve"> onder </w:t>
      </w:r>
      <w:r w:rsidRPr="006442D9">
        <w:rPr>
          <w:i/>
          <w:iCs/>
        </w:rPr>
        <w:t xml:space="preserve">het gebied </w:t>
      </w:r>
      <w:r w:rsidR="00D73DC6">
        <w:rPr>
          <w:i/>
          <w:iCs/>
        </w:rPr>
        <w:t xml:space="preserve">vallen (evt. </w:t>
      </w:r>
      <w:r w:rsidRPr="006442D9">
        <w:rPr>
          <w:i/>
          <w:iCs/>
        </w:rPr>
        <w:t xml:space="preserve">deels bekostigd uit de </w:t>
      </w:r>
      <w:r>
        <w:rPr>
          <w:i/>
          <w:iCs/>
        </w:rPr>
        <w:t>NWEA-</w:t>
      </w:r>
      <w:r w:rsidRPr="006442D9">
        <w:rPr>
          <w:i/>
          <w:iCs/>
        </w:rPr>
        <w:t>bijdrage die exploitanten van windparken aan de omgeving</w:t>
      </w:r>
      <w:r w:rsidR="00D73DC6">
        <w:rPr>
          <w:i/>
          <w:iCs/>
        </w:rPr>
        <w:t xml:space="preserve"> betalen)</w:t>
      </w:r>
      <w:r w:rsidRPr="006442D9">
        <w:rPr>
          <w:i/>
          <w:iCs/>
        </w:rPr>
        <w:t>.</w:t>
      </w:r>
      <w:r w:rsidR="00D73DC6">
        <w:rPr>
          <w:i/>
          <w:iCs/>
        </w:rPr>
        <w:t xml:space="preserve"> </w:t>
      </w:r>
    </w:p>
    <w:p w14:paraId="2969DB68" w14:textId="0709C17E" w:rsidR="00320268" w:rsidRPr="006442D9" w:rsidRDefault="00320268" w:rsidP="00467EFB">
      <w:pPr>
        <w:pStyle w:val="ListParagraph"/>
        <w:spacing w:line="276" w:lineRule="auto"/>
        <w:ind w:left="360"/>
        <w:rPr>
          <w:i/>
          <w:iCs/>
        </w:rPr>
      </w:pPr>
    </w:p>
    <w:p w14:paraId="6F4E87F8" w14:textId="1E7048F5" w:rsidR="00DE08BE" w:rsidRPr="00F14E1B" w:rsidRDefault="00DE08BE" w:rsidP="00F14E1B">
      <w:pPr>
        <w:rPr>
          <w:b/>
          <w:bCs/>
        </w:rPr>
      </w:pPr>
      <w:r w:rsidRPr="00F14E1B">
        <w:rPr>
          <w:b/>
          <w:bCs/>
        </w:rPr>
        <w:t>Type kwaliteitsbudget</w:t>
      </w:r>
    </w:p>
    <w:p w14:paraId="7718277A" w14:textId="7BF291A2" w:rsidR="00DA38C7" w:rsidRDefault="00D73DC6" w:rsidP="00467EFB">
      <w:pPr>
        <w:spacing w:line="276" w:lineRule="auto"/>
        <w:rPr>
          <w:rFonts w:ascii="Calibri" w:eastAsia="Calibri" w:hAnsi="Calibri" w:cs="Calibri"/>
          <w:color w:val="000000" w:themeColor="text1"/>
        </w:rPr>
      </w:pPr>
      <w:r>
        <w:rPr>
          <w:rFonts w:ascii="Calibri" w:eastAsia="Calibri" w:hAnsi="Calibri" w:cs="Calibri"/>
          <w:color w:val="000000" w:themeColor="text1"/>
        </w:rPr>
        <w:t xml:space="preserve">Binnen het gebied zien we ook nog twee smaken, namelijk een focus op de energieopgave en een focus op de integrale gebiedsopgave waarbinnen energie </w:t>
      </w:r>
      <w:r w:rsidR="00755D89">
        <w:rPr>
          <w:rFonts w:ascii="Calibri" w:eastAsia="Calibri" w:hAnsi="Calibri" w:cs="Calibri"/>
          <w:color w:val="000000" w:themeColor="text1"/>
        </w:rPr>
        <w:t xml:space="preserve">slechts </w:t>
      </w:r>
      <w:r>
        <w:rPr>
          <w:rFonts w:ascii="Calibri" w:eastAsia="Calibri" w:hAnsi="Calibri" w:cs="Calibri"/>
          <w:color w:val="000000" w:themeColor="text1"/>
        </w:rPr>
        <w:t xml:space="preserve">één onderdeel van is. </w:t>
      </w:r>
    </w:p>
    <w:p w14:paraId="7F0A6619" w14:textId="4CFBC2B8" w:rsidR="00D73DC6" w:rsidRDefault="00D73DC6" w:rsidP="00467EFB">
      <w:pPr>
        <w:spacing w:line="276" w:lineRule="auto"/>
        <w:rPr>
          <w:rFonts w:ascii="Calibri" w:eastAsia="Calibri" w:hAnsi="Calibri" w:cs="Calibri"/>
          <w:color w:val="000000" w:themeColor="text1"/>
        </w:rPr>
      </w:pPr>
    </w:p>
    <w:p w14:paraId="7169ED93" w14:textId="304FEEC7" w:rsidR="00D73DC6" w:rsidRDefault="00D73DC6" w:rsidP="001A7ACC">
      <w:pPr>
        <w:pStyle w:val="ListParagraph"/>
        <w:numPr>
          <w:ilvl w:val="0"/>
          <w:numId w:val="24"/>
        </w:numPr>
        <w:spacing w:line="276" w:lineRule="auto"/>
        <w:ind w:left="709"/>
        <w:rPr>
          <w:rFonts w:ascii="Calibri" w:eastAsia="Calibri" w:hAnsi="Calibri" w:cs="Calibri"/>
          <w:color w:val="000000" w:themeColor="text1"/>
        </w:rPr>
      </w:pPr>
      <w:r>
        <w:rPr>
          <w:rFonts w:ascii="Calibri" w:eastAsia="Calibri" w:hAnsi="Calibri" w:cs="Calibri"/>
          <w:color w:val="000000" w:themeColor="text1"/>
        </w:rPr>
        <w:t>Kwaliteitsbudget voor de energieopgave</w:t>
      </w:r>
    </w:p>
    <w:p w14:paraId="37049F3C" w14:textId="4738068B" w:rsidR="00D73DC6" w:rsidRDefault="00A82549" w:rsidP="001A7ACC">
      <w:pPr>
        <w:spacing w:line="276" w:lineRule="auto"/>
        <w:ind w:left="708"/>
        <w:rPr>
          <w:rFonts w:ascii="Calibri" w:eastAsia="Calibri" w:hAnsi="Calibri" w:cs="Calibri"/>
          <w:color w:val="000000" w:themeColor="text1"/>
        </w:rPr>
      </w:pPr>
      <w:r w:rsidRPr="002006EC">
        <w:rPr>
          <w:rFonts w:cstheme="minorHAnsi"/>
          <w:szCs w:val="20"/>
        </w:rPr>
        <w:t xml:space="preserve">Een kwaliteitsbudget </w:t>
      </w:r>
      <w:r>
        <w:rPr>
          <w:rFonts w:cstheme="minorHAnsi"/>
          <w:szCs w:val="20"/>
        </w:rPr>
        <w:t xml:space="preserve">voor de energieopgave focust op </w:t>
      </w:r>
      <w:r w:rsidRPr="002006EC">
        <w:rPr>
          <w:rFonts w:cstheme="minorHAnsi"/>
          <w:szCs w:val="20"/>
        </w:rPr>
        <w:t xml:space="preserve">het realiseren van </w:t>
      </w:r>
      <w:r w:rsidR="00755D89">
        <w:rPr>
          <w:rFonts w:cstheme="minorHAnsi"/>
          <w:szCs w:val="20"/>
        </w:rPr>
        <w:t xml:space="preserve">een goede inpassing van en draagvlak voor duurzame </w:t>
      </w:r>
      <w:r>
        <w:rPr>
          <w:rFonts w:cstheme="minorHAnsi"/>
          <w:szCs w:val="20"/>
        </w:rPr>
        <w:t>energie op land.</w:t>
      </w:r>
    </w:p>
    <w:p w14:paraId="526C48E7" w14:textId="77777777" w:rsidR="00A82549" w:rsidRPr="006442D9" w:rsidRDefault="00A82549" w:rsidP="001A7ACC">
      <w:pPr>
        <w:spacing w:line="276" w:lineRule="auto"/>
        <w:ind w:left="708"/>
        <w:rPr>
          <w:rFonts w:ascii="Calibri" w:eastAsia="Calibri" w:hAnsi="Calibri" w:cs="Calibri"/>
          <w:color w:val="000000" w:themeColor="text1"/>
        </w:rPr>
      </w:pPr>
    </w:p>
    <w:p w14:paraId="2FEEF031" w14:textId="0588121A" w:rsidR="00D73DC6" w:rsidRDefault="00D73DC6" w:rsidP="001A7ACC">
      <w:pPr>
        <w:pStyle w:val="ListParagraph"/>
        <w:numPr>
          <w:ilvl w:val="0"/>
          <w:numId w:val="24"/>
        </w:numPr>
        <w:spacing w:line="276" w:lineRule="auto"/>
        <w:ind w:left="709"/>
        <w:rPr>
          <w:rFonts w:ascii="Calibri" w:eastAsia="Calibri" w:hAnsi="Calibri" w:cs="Calibri"/>
          <w:color w:val="000000" w:themeColor="text1"/>
        </w:rPr>
      </w:pPr>
      <w:r>
        <w:rPr>
          <w:rFonts w:ascii="Calibri" w:eastAsia="Calibri" w:hAnsi="Calibri" w:cs="Calibri"/>
          <w:color w:val="000000" w:themeColor="text1"/>
        </w:rPr>
        <w:t>Kwaliteitsbudget voor de integrale gebiedsopgave</w:t>
      </w:r>
    </w:p>
    <w:p w14:paraId="7044706A" w14:textId="77A68940" w:rsidR="00D73DC6" w:rsidRDefault="00755D89" w:rsidP="001A7ACC">
      <w:pPr>
        <w:spacing w:line="276" w:lineRule="auto"/>
        <w:ind w:left="708"/>
        <w:rPr>
          <w:rFonts w:ascii="Calibri" w:eastAsia="Calibri" w:hAnsi="Calibri" w:cs="Calibri"/>
          <w:color w:val="000000" w:themeColor="text1"/>
        </w:rPr>
      </w:pPr>
      <w:r>
        <w:rPr>
          <w:rFonts w:ascii="Calibri" w:eastAsia="Calibri" w:hAnsi="Calibri" w:cs="Calibri"/>
          <w:color w:val="000000" w:themeColor="text1"/>
        </w:rPr>
        <w:t xml:space="preserve">Een </w:t>
      </w:r>
      <w:r w:rsidR="00D73DC6">
        <w:rPr>
          <w:rFonts w:ascii="Calibri" w:eastAsia="Calibri" w:hAnsi="Calibri" w:cs="Calibri"/>
          <w:color w:val="000000" w:themeColor="text1"/>
        </w:rPr>
        <w:t xml:space="preserve">kwaliteitsbudget </w:t>
      </w:r>
      <w:r>
        <w:rPr>
          <w:rFonts w:ascii="Calibri" w:eastAsia="Calibri" w:hAnsi="Calibri" w:cs="Calibri"/>
          <w:color w:val="000000" w:themeColor="text1"/>
        </w:rPr>
        <w:t xml:space="preserve">voor de integrale gebiedsopgaven </w:t>
      </w:r>
      <w:r w:rsidR="00D73DC6">
        <w:rPr>
          <w:rFonts w:ascii="Calibri" w:eastAsia="Calibri" w:hAnsi="Calibri" w:cs="Calibri"/>
          <w:color w:val="000000" w:themeColor="text1"/>
        </w:rPr>
        <w:t xml:space="preserve">focust op </w:t>
      </w:r>
      <w:r>
        <w:rPr>
          <w:rFonts w:ascii="Calibri" w:eastAsia="Calibri" w:hAnsi="Calibri" w:cs="Calibri"/>
          <w:color w:val="000000" w:themeColor="text1"/>
        </w:rPr>
        <w:t>een optimale en doelmatige ontwikkeling van het gebied voor alle opgaven</w:t>
      </w:r>
      <w:r w:rsidR="00D73DC6">
        <w:rPr>
          <w:rFonts w:ascii="Calibri" w:eastAsia="Calibri" w:hAnsi="Calibri" w:cs="Calibri"/>
          <w:color w:val="000000" w:themeColor="text1"/>
        </w:rPr>
        <w:t xml:space="preserve">. </w:t>
      </w:r>
      <w:r w:rsidR="00A046F0">
        <w:rPr>
          <w:rFonts w:ascii="Calibri" w:eastAsia="Calibri" w:hAnsi="Calibri" w:cs="Calibri"/>
          <w:color w:val="000000" w:themeColor="text1"/>
        </w:rPr>
        <w:t xml:space="preserve">De brede opgave </w:t>
      </w:r>
      <w:r w:rsidR="004D129A">
        <w:rPr>
          <w:rFonts w:ascii="Calibri" w:eastAsia="Calibri" w:hAnsi="Calibri" w:cs="Calibri"/>
          <w:color w:val="000000" w:themeColor="text1"/>
        </w:rPr>
        <w:t xml:space="preserve">om de leefbaarheid op peil te houden </w:t>
      </w:r>
      <w:r w:rsidR="00A046F0">
        <w:rPr>
          <w:rFonts w:ascii="Calibri" w:eastAsia="Calibri" w:hAnsi="Calibri" w:cs="Calibri"/>
          <w:color w:val="000000" w:themeColor="text1"/>
        </w:rPr>
        <w:t>staat centraal. Natuurontwikkeling, recreatie, biodiversiteit, bodem- en waterbeheer, duurzame energie</w:t>
      </w:r>
      <w:r w:rsidR="00AF5AE6">
        <w:rPr>
          <w:rFonts w:ascii="Calibri" w:eastAsia="Calibri" w:hAnsi="Calibri" w:cs="Calibri"/>
          <w:color w:val="000000" w:themeColor="text1"/>
        </w:rPr>
        <w:t>-</w:t>
      </w:r>
      <w:r w:rsidR="00A046F0">
        <w:rPr>
          <w:rFonts w:ascii="Calibri" w:eastAsia="Calibri" w:hAnsi="Calibri" w:cs="Calibri"/>
          <w:color w:val="000000" w:themeColor="text1"/>
        </w:rPr>
        <w:t xml:space="preserve">opwek </w:t>
      </w:r>
      <w:r w:rsidR="0005456D">
        <w:rPr>
          <w:rFonts w:ascii="Calibri" w:eastAsia="Calibri" w:hAnsi="Calibri" w:cs="Calibri"/>
          <w:color w:val="000000" w:themeColor="text1"/>
        </w:rPr>
        <w:t xml:space="preserve">én een goed participatieproces </w:t>
      </w:r>
      <w:r w:rsidR="00A046F0">
        <w:rPr>
          <w:rFonts w:ascii="Calibri" w:eastAsia="Calibri" w:hAnsi="Calibri" w:cs="Calibri"/>
          <w:color w:val="000000" w:themeColor="text1"/>
        </w:rPr>
        <w:t>krijgen aandacht.</w:t>
      </w:r>
    </w:p>
    <w:p w14:paraId="4AEC58DB" w14:textId="6819A618" w:rsidR="002C02A2" w:rsidRDefault="002C02A2" w:rsidP="00467EFB">
      <w:pPr>
        <w:spacing w:line="276" w:lineRule="auto"/>
        <w:rPr>
          <w:rFonts w:ascii="Calibri" w:eastAsia="Calibri" w:hAnsi="Calibri" w:cs="Calibri"/>
          <w:color w:val="000000" w:themeColor="text1"/>
        </w:rPr>
      </w:pPr>
    </w:p>
    <w:p w14:paraId="3B05CD12" w14:textId="7ED8B2EA" w:rsidR="002C02A2" w:rsidRPr="006442D9" w:rsidRDefault="002C02A2" w:rsidP="00467EFB">
      <w:pPr>
        <w:spacing w:line="276" w:lineRule="auto"/>
        <w:rPr>
          <w:rFonts w:ascii="Calibri" w:eastAsia="Calibri" w:hAnsi="Calibri" w:cs="Calibri"/>
          <w:color w:val="000000" w:themeColor="text1"/>
        </w:rPr>
      </w:pPr>
      <w:r>
        <w:rPr>
          <w:rFonts w:ascii="Calibri" w:eastAsia="Calibri" w:hAnsi="Calibri" w:cs="Calibri"/>
          <w:color w:val="000000" w:themeColor="text1"/>
        </w:rPr>
        <w:t>De werkgroep acht beide typen in beginsel mogelijk, maar wijst erop dat de middelen ingezet moeten worden om de energietransitie in het gebied verder te brengen. Bij de concretisering van het kwaliteitsbudget (in de volgende stap) is het aan te bevelen de regeling zo vorm te geven dat de middelen gekoppeld blijven aan de integrale programmering die in het kader van de RES’en plaats gaat vinden.</w:t>
      </w:r>
    </w:p>
    <w:p w14:paraId="38FC8675" w14:textId="77777777" w:rsidR="00DA38C7" w:rsidRDefault="00DA38C7" w:rsidP="00467EFB">
      <w:pPr>
        <w:spacing w:line="276" w:lineRule="auto"/>
        <w:rPr>
          <w:rFonts w:cstheme="minorHAnsi"/>
          <w:szCs w:val="20"/>
        </w:rPr>
      </w:pPr>
    </w:p>
    <w:p w14:paraId="5453F330" w14:textId="7F4DAFD4" w:rsidR="00A52932" w:rsidRPr="00FF413B" w:rsidRDefault="002C135E" w:rsidP="00101DE1">
      <w:pPr>
        <w:pStyle w:val="Heading2"/>
        <w:rPr>
          <w:rFonts w:cstheme="minorHAnsi"/>
        </w:rPr>
      </w:pPr>
      <w:bookmarkStart w:id="25" w:name="_Toc80269342"/>
      <w:r w:rsidRPr="006442D9">
        <w:rPr>
          <w:rFonts w:cstheme="minorHAnsi"/>
        </w:rPr>
        <w:t>Werking van het</w:t>
      </w:r>
      <w:r w:rsidR="00E72293" w:rsidRPr="00FF413B">
        <w:t xml:space="preserve"> kwaliteitsbudget: de draaiknoppen</w:t>
      </w:r>
      <w:bookmarkEnd w:id="25"/>
    </w:p>
    <w:p w14:paraId="07AE43B5" w14:textId="77777777" w:rsidR="00101DE1" w:rsidRDefault="00101DE1" w:rsidP="00467EFB">
      <w:pPr>
        <w:spacing w:line="276" w:lineRule="auto"/>
        <w:rPr>
          <w:rFonts w:cstheme="minorHAnsi"/>
          <w:szCs w:val="20"/>
        </w:rPr>
      </w:pPr>
    </w:p>
    <w:p w14:paraId="654BDEF4" w14:textId="6F5E046A" w:rsidR="00297AE9" w:rsidRPr="006442D9" w:rsidRDefault="00297AE9" w:rsidP="00467EFB">
      <w:pPr>
        <w:spacing w:line="276" w:lineRule="auto"/>
        <w:rPr>
          <w:rFonts w:cstheme="minorHAnsi"/>
          <w:szCs w:val="20"/>
        </w:rPr>
      </w:pPr>
      <w:r>
        <w:rPr>
          <w:rFonts w:cstheme="minorHAnsi"/>
          <w:szCs w:val="20"/>
        </w:rPr>
        <w:t xml:space="preserve">Voor </w:t>
      </w:r>
      <w:r w:rsidR="002C135E">
        <w:rPr>
          <w:rFonts w:cstheme="minorHAnsi"/>
          <w:szCs w:val="20"/>
        </w:rPr>
        <w:t>de werking</w:t>
      </w:r>
      <w:r>
        <w:rPr>
          <w:rFonts w:cstheme="minorHAnsi"/>
          <w:szCs w:val="20"/>
        </w:rPr>
        <w:t xml:space="preserve"> van </w:t>
      </w:r>
      <w:r w:rsidR="002C135E">
        <w:rPr>
          <w:rFonts w:cstheme="minorHAnsi"/>
          <w:szCs w:val="20"/>
        </w:rPr>
        <w:t>het</w:t>
      </w:r>
      <w:r>
        <w:rPr>
          <w:rFonts w:cstheme="minorHAnsi"/>
          <w:szCs w:val="20"/>
        </w:rPr>
        <w:t xml:space="preserve"> kwaliteitsbudget zijn meerdere mogelijkhed</w:t>
      </w:r>
      <w:r w:rsidR="002C135E">
        <w:rPr>
          <w:rFonts w:cstheme="minorHAnsi"/>
          <w:szCs w:val="20"/>
        </w:rPr>
        <w:t>en</w:t>
      </w:r>
      <w:r>
        <w:rPr>
          <w:rFonts w:cstheme="minorHAnsi"/>
          <w:szCs w:val="20"/>
        </w:rPr>
        <w:t xml:space="preserve">, we hebben dit de draaiknoppen genoemd. </w:t>
      </w:r>
      <w:r w:rsidR="002C135E">
        <w:rPr>
          <w:rFonts w:cstheme="minorHAnsi"/>
          <w:szCs w:val="20"/>
        </w:rPr>
        <w:t xml:space="preserve">Elk van deze knoppen kan op meerdere manieren ingevuld worden. </w:t>
      </w:r>
      <w:r>
        <w:rPr>
          <w:rFonts w:cstheme="minorHAnsi"/>
          <w:szCs w:val="20"/>
        </w:rPr>
        <w:t xml:space="preserve">In overleg met experts en vertegenwoordigers van overheid en markt hebben we </w:t>
      </w:r>
      <w:r w:rsidR="009F2CAA">
        <w:rPr>
          <w:rFonts w:cstheme="minorHAnsi"/>
          <w:szCs w:val="20"/>
        </w:rPr>
        <w:t>vier</w:t>
      </w:r>
      <w:r w:rsidR="002C135E">
        <w:rPr>
          <w:rFonts w:cstheme="minorHAnsi"/>
          <w:szCs w:val="20"/>
        </w:rPr>
        <w:t xml:space="preserve"> </w:t>
      </w:r>
      <w:r>
        <w:rPr>
          <w:rFonts w:cstheme="minorHAnsi"/>
          <w:szCs w:val="20"/>
        </w:rPr>
        <w:t xml:space="preserve">draaiknoppen </w:t>
      </w:r>
      <w:r w:rsidR="002C135E">
        <w:rPr>
          <w:rFonts w:cstheme="minorHAnsi"/>
          <w:szCs w:val="20"/>
        </w:rPr>
        <w:t>en onderliggende keuzes verkend</w:t>
      </w:r>
      <w:r w:rsidR="001A7ACC">
        <w:rPr>
          <w:rFonts w:cstheme="minorHAnsi"/>
          <w:szCs w:val="20"/>
        </w:rPr>
        <w:t>.</w:t>
      </w:r>
      <w:r w:rsidR="002C135E">
        <w:rPr>
          <w:rFonts w:cstheme="minorHAnsi"/>
          <w:szCs w:val="20"/>
        </w:rPr>
        <w:t xml:space="preserve"> </w:t>
      </w:r>
    </w:p>
    <w:p w14:paraId="2D7638FF" w14:textId="60CBBAC9" w:rsidR="00E72293" w:rsidRPr="00101DE1" w:rsidRDefault="00E72293" w:rsidP="00467EFB">
      <w:pPr>
        <w:spacing w:line="276" w:lineRule="auto"/>
        <w:rPr>
          <w:rFonts w:cstheme="minorHAnsi"/>
          <w:b/>
          <w:bCs/>
          <w:szCs w:val="20"/>
        </w:rPr>
      </w:pPr>
    </w:p>
    <w:p w14:paraId="62A5E201" w14:textId="24D2DA2A" w:rsidR="002C135E" w:rsidRPr="00101DE1" w:rsidRDefault="002C135E" w:rsidP="00467EFB">
      <w:pPr>
        <w:pStyle w:val="ListParagraph"/>
        <w:numPr>
          <w:ilvl w:val="0"/>
          <w:numId w:val="26"/>
        </w:numPr>
        <w:spacing w:line="276" w:lineRule="auto"/>
        <w:rPr>
          <w:rFonts w:cstheme="minorHAnsi"/>
          <w:b/>
          <w:bCs/>
          <w:szCs w:val="20"/>
        </w:rPr>
      </w:pPr>
      <w:r w:rsidRPr="00101DE1">
        <w:rPr>
          <w:rFonts w:cstheme="minorHAnsi"/>
          <w:b/>
          <w:bCs/>
          <w:szCs w:val="20"/>
        </w:rPr>
        <w:t>Beheer kwaliteitsbudget</w:t>
      </w:r>
    </w:p>
    <w:p w14:paraId="3D5D5BB1" w14:textId="61C22A7F" w:rsidR="002C135E" w:rsidRDefault="002C135E" w:rsidP="001A7ACC">
      <w:pPr>
        <w:spacing w:line="276" w:lineRule="auto"/>
        <w:ind w:left="360"/>
        <w:rPr>
          <w:rFonts w:cstheme="minorHAnsi"/>
          <w:szCs w:val="20"/>
        </w:rPr>
      </w:pPr>
      <w:r>
        <w:rPr>
          <w:rFonts w:cstheme="minorHAnsi"/>
          <w:szCs w:val="20"/>
        </w:rPr>
        <w:t xml:space="preserve">De keuze bij beheer van het kwaliteitsbudget loopt van een landelijk budget met beheer door het Rijk tot een regionaal budget met beheer door lokale overheid (provincie en/of gemeente). In geval </w:t>
      </w:r>
      <w:r w:rsidRPr="002C135E">
        <w:rPr>
          <w:rFonts w:cstheme="minorHAnsi"/>
          <w:szCs w:val="20"/>
        </w:rPr>
        <w:t xml:space="preserve">van </w:t>
      </w:r>
      <w:r>
        <w:rPr>
          <w:rFonts w:cstheme="minorHAnsi"/>
          <w:szCs w:val="20"/>
        </w:rPr>
        <w:t>een</w:t>
      </w:r>
      <w:r w:rsidRPr="002C135E">
        <w:rPr>
          <w:rFonts w:cstheme="minorHAnsi"/>
          <w:szCs w:val="20"/>
        </w:rPr>
        <w:t xml:space="preserve"> landelijke pot</w:t>
      </w:r>
      <w:r>
        <w:rPr>
          <w:rFonts w:cstheme="minorHAnsi"/>
          <w:szCs w:val="20"/>
        </w:rPr>
        <w:t xml:space="preserve"> met beheer door het Rijk, hangt de keuze voor een ministerie af van het type budget: integrale gebiedsopgave of energieopgave. Bij de energieopgave </w:t>
      </w:r>
      <w:r w:rsidRPr="00DD0A16">
        <w:rPr>
          <w:rFonts w:cstheme="minorHAnsi"/>
          <w:szCs w:val="20"/>
        </w:rPr>
        <w:t>lijkt EZK de logische keus, bij de integrale gebiedsopgave zou het kwaliteitsbudget ook onder BZK kunnen vallen.</w:t>
      </w:r>
      <w:r>
        <w:rPr>
          <w:rFonts w:cstheme="minorHAnsi"/>
          <w:szCs w:val="20"/>
        </w:rPr>
        <w:t xml:space="preserve"> </w:t>
      </w:r>
    </w:p>
    <w:p w14:paraId="207CB464" w14:textId="77777777" w:rsidR="002C135E" w:rsidRDefault="002C135E" w:rsidP="00467EFB">
      <w:pPr>
        <w:spacing w:line="276" w:lineRule="auto"/>
        <w:rPr>
          <w:rFonts w:cstheme="minorHAnsi"/>
          <w:szCs w:val="20"/>
        </w:rPr>
      </w:pPr>
    </w:p>
    <w:p w14:paraId="53FCF2ED" w14:textId="0BD843AA" w:rsidR="002E3BE1" w:rsidRDefault="00D60A29" w:rsidP="001A7ACC">
      <w:pPr>
        <w:pStyle w:val="ListParagraph"/>
        <w:spacing w:line="276" w:lineRule="auto"/>
        <w:ind w:left="360"/>
      </w:pPr>
      <w:r>
        <w:rPr>
          <w:rFonts w:cstheme="minorHAnsi"/>
          <w:szCs w:val="20"/>
        </w:rPr>
        <w:t>De werkgroep benoemt hierbij het</w:t>
      </w:r>
      <w:r w:rsidR="00D620E1">
        <w:rPr>
          <w:rFonts w:cstheme="minorHAnsi"/>
          <w:szCs w:val="20"/>
        </w:rPr>
        <w:t xml:space="preserve"> aandachtspunt </w:t>
      </w:r>
      <w:r w:rsidR="002C135E">
        <w:rPr>
          <w:rFonts w:cstheme="minorHAnsi"/>
          <w:szCs w:val="20"/>
        </w:rPr>
        <w:t xml:space="preserve">dat bij een regionaal budget en beheer, </w:t>
      </w:r>
      <w:r w:rsidR="002C135E">
        <w:t>provincies en gemeenten hun geld binnen hun eigen gebiedsgrenzen terug willen zien. Dit kan tegenstrijdig zijn met de regionale gebiedsopgave</w:t>
      </w:r>
      <w:r w:rsidR="002E3BE1">
        <w:t>, zeker in geval van een integraal gebiedsbudget</w:t>
      </w:r>
      <w:r w:rsidR="002C135E">
        <w:t xml:space="preserve">. </w:t>
      </w:r>
      <w:r w:rsidR="002E3BE1">
        <w:t xml:space="preserve">Bovendien kan een regionaal </w:t>
      </w:r>
      <w:r w:rsidR="002E3BE1">
        <w:lastRenderedPageBreak/>
        <w:t xml:space="preserve">budget leiden tot een ongelijk speelveld: elke lokale overheid een eigen budget en mechanisme kan leiden tot winnaars en verliezers (winnaars trekken alle energieprojecten aan, verliezers lukt het niet om aan hun doelstelling te voldoen). </w:t>
      </w:r>
    </w:p>
    <w:p w14:paraId="05DB55E2" w14:textId="77777777" w:rsidR="002E3BE1" w:rsidRDefault="002E3BE1" w:rsidP="00467EFB">
      <w:pPr>
        <w:pStyle w:val="ListParagraph"/>
        <w:spacing w:line="276" w:lineRule="auto"/>
        <w:ind w:left="0"/>
      </w:pPr>
    </w:p>
    <w:p w14:paraId="183FBFFA" w14:textId="456D1C16" w:rsidR="002C135E" w:rsidRDefault="002C135E" w:rsidP="001A7ACC">
      <w:pPr>
        <w:pStyle w:val="ListParagraph"/>
        <w:spacing w:line="276" w:lineRule="auto"/>
        <w:ind w:left="360"/>
        <w:rPr>
          <w:rFonts w:cstheme="minorHAnsi"/>
          <w:szCs w:val="20"/>
        </w:rPr>
      </w:pPr>
      <w:r>
        <w:t xml:space="preserve">Tegelijkertijd lijkt het logisch dat provincie en gemeenten mee kunnen denken over de inrichting van het kwaliteitsbudget, dit betekent dat je mee kan denken over hoe de verdeling van het geld georganiseerd wordt en welke voorwaarden eraan gesteld worden. </w:t>
      </w:r>
      <w:r w:rsidR="002E3BE1">
        <w:t>Om hieraan tegemoet te komen</w:t>
      </w:r>
      <w:r>
        <w:t xml:space="preserve"> kan gekozen worden voor</w:t>
      </w:r>
      <w:r w:rsidR="002E3BE1">
        <w:t xml:space="preserve"> d</w:t>
      </w:r>
      <w:r>
        <w:t>ecentrale overheidsgelden van Rijk naar lokale overheid i.p.v. een subsidie per aanvraag</w:t>
      </w:r>
      <w:r w:rsidR="002E3BE1">
        <w:t>.</w:t>
      </w:r>
    </w:p>
    <w:p w14:paraId="08B2530D" w14:textId="0F20D79B" w:rsidR="002C135E" w:rsidRDefault="002C135E" w:rsidP="00467EFB">
      <w:pPr>
        <w:spacing w:line="276" w:lineRule="auto"/>
        <w:rPr>
          <w:rFonts w:cstheme="minorHAnsi"/>
          <w:szCs w:val="20"/>
        </w:rPr>
      </w:pPr>
    </w:p>
    <w:p w14:paraId="79FC08EE" w14:textId="0E4B9DDC" w:rsidR="002E3BE1" w:rsidRPr="00101DE1" w:rsidRDefault="002E3BE1" w:rsidP="00467EFB">
      <w:pPr>
        <w:pStyle w:val="ListParagraph"/>
        <w:numPr>
          <w:ilvl w:val="0"/>
          <w:numId w:val="26"/>
        </w:numPr>
        <w:spacing w:line="276" w:lineRule="auto"/>
        <w:rPr>
          <w:rFonts w:cstheme="minorHAnsi"/>
          <w:b/>
          <w:bCs/>
          <w:szCs w:val="20"/>
        </w:rPr>
      </w:pPr>
      <w:r w:rsidRPr="00101DE1">
        <w:rPr>
          <w:rFonts w:cstheme="minorHAnsi"/>
          <w:b/>
          <w:bCs/>
          <w:szCs w:val="20"/>
        </w:rPr>
        <w:t>Aanvrager kwaliteitsbudget</w:t>
      </w:r>
    </w:p>
    <w:p w14:paraId="2C9B25BF" w14:textId="70C0A0E2" w:rsidR="002E3BE1" w:rsidRPr="00053535" w:rsidRDefault="00E210C2" w:rsidP="001A7ACC">
      <w:pPr>
        <w:spacing w:line="276" w:lineRule="auto"/>
        <w:ind w:left="360"/>
        <w:rPr>
          <w:rFonts w:cstheme="minorHAnsi"/>
          <w:szCs w:val="20"/>
        </w:rPr>
      </w:pPr>
      <w:r>
        <w:rPr>
          <w:rFonts w:cstheme="minorHAnsi"/>
          <w:szCs w:val="20"/>
        </w:rPr>
        <w:t xml:space="preserve">De werkgroep beveelt aan om </w:t>
      </w:r>
      <w:r w:rsidR="005F1FEF">
        <w:rPr>
          <w:rFonts w:cstheme="minorHAnsi"/>
          <w:szCs w:val="20"/>
        </w:rPr>
        <w:t xml:space="preserve">de gemeente of een </w:t>
      </w:r>
      <w:r w:rsidR="00B41DCE">
        <w:rPr>
          <w:rFonts w:cstheme="minorHAnsi"/>
          <w:szCs w:val="20"/>
        </w:rPr>
        <w:t xml:space="preserve">samenwerking van gemeenten aanvrager </w:t>
      </w:r>
      <w:r w:rsidR="004C0EE7">
        <w:rPr>
          <w:rFonts w:cstheme="minorHAnsi"/>
          <w:szCs w:val="20"/>
        </w:rPr>
        <w:t>c.q.</w:t>
      </w:r>
      <w:r w:rsidR="00B41DCE">
        <w:rPr>
          <w:rFonts w:cstheme="minorHAnsi"/>
          <w:szCs w:val="20"/>
        </w:rPr>
        <w:t xml:space="preserve"> begunstigde van het kwaliteitsbudget te laten zijn</w:t>
      </w:r>
      <w:r w:rsidR="006E4556">
        <w:rPr>
          <w:rFonts w:cstheme="minorHAnsi"/>
          <w:szCs w:val="20"/>
        </w:rPr>
        <w:t xml:space="preserve">. Het gaat immers om </w:t>
      </w:r>
      <w:r w:rsidR="00755D89">
        <w:rPr>
          <w:rFonts w:cstheme="minorHAnsi"/>
          <w:szCs w:val="20"/>
        </w:rPr>
        <w:t xml:space="preserve">bekostiging </w:t>
      </w:r>
      <w:r w:rsidR="006E4556">
        <w:rPr>
          <w:rFonts w:cstheme="minorHAnsi"/>
          <w:szCs w:val="20"/>
        </w:rPr>
        <w:t xml:space="preserve">van maatregelen die </w:t>
      </w:r>
      <w:r w:rsidR="00045703">
        <w:rPr>
          <w:rFonts w:cstheme="minorHAnsi"/>
          <w:szCs w:val="20"/>
        </w:rPr>
        <w:t xml:space="preserve">de ontwikkeling van het gebied betreffen, en niet aan één </w:t>
      </w:r>
      <w:r w:rsidR="00D5742B">
        <w:rPr>
          <w:rFonts w:cstheme="minorHAnsi"/>
          <w:szCs w:val="20"/>
        </w:rPr>
        <w:t>duurzaam</w:t>
      </w:r>
      <w:r w:rsidR="00045703">
        <w:rPr>
          <w:rFonts w:cstheme="minorHAnsi"/>
          <w:szCs w:val="20"/>
        </w:rPr>
        <w:t xml:space="preserve"> energieproject te koppelen zijn. </w:t>
      </w:r>
      <w:r w:rsidR="002E3BE1" w:rsidRPr="00053535">
        <w:rPr>
          <w:rFonts w:cstheme="minorHAnsi"/>
          <w:szCs w:val="20"/>
        </w:rPr>
        <w:t xml:space="preserve">Voor specifieke projecten kan de initiatiefnemer van het project echter wel </w:t>
      </w:r>
      <w:r w:rsidR="00053535">
        <w:rPr>
          <w:rFonts w:cstheme="minorHAnsi"/>
          <w:szCs w:val="20"/>
        </w:rPr>
        <w:t>ideeën bij de gemeente aandragen voor bekostiging vanuit het kwaliteitsbudget</w:t>
      </w:r>
      <w:r w:rsidR="002E3BE1" w:rsidRPr="00053535">
        <w:rPr>
          <w:rFonts w:cstheme="minorHAnsi"/>
          <w:szCs w:val="20"/>
        </w:rPr>
        <w:t xml:space="preserve">. </w:t>
      </w:r>
      <w:r w:rsidR="007404D0" w:rsidRPr="00053535">
        <w:rPr>
          <w:rFonts w:cstheme="minorHAnsi"/>
          <w:szCs w:val="20"/>
        </w:rPr>
        <w:t xml:space="preserve">Denk bijvoorbeeld aan projecten die kwaliteit toevoegen aan een gebied (realiseren van een recreatieterrein) ter compensatie van te realiseren of reeds gerealiseerde energieprojecten. </w:t>
      </w:r>
    </w:p>
    <w:p w14:paraId="48BECCD1" w14:textId="68A5A067" w:rsidR="007404D0" w:rsidRDefault="007404D0" w:rsidP="00467EFB">
      <w:pPr>
        <w:spacing w:line="276" w:lineRule="auto"/>
        <w:rPr>
          <w:rFonts w:cstheme="minorHAnsi"/>
          <w:szCs w:val="20"/>
        </w:rPr>
      </w:pPr>
    </w:p>
    <w:p w14:paraId="3E37C4EF" w14:textId="66BEB281" w:rsidR="007404D0" w:rsidRPr="00101DE1" w:rsidRDefault="007740A8" w:rsidP="00467EFB">
      <w:pPr>
        <w:pStyle w:val="ListParagraph"/>
        <w:numPr>
          <w:ilvl w:val="0"/>
          <w:numId w:val="26"/>
        </w:numPr>
        <w:spacing w:line="276" w:lineRule="auto"/>
        <w:rPr>
          <w:rFonts w:cstheme="minorHAnsi"/>
          <w:b/>
          <w:bCs/>
          <w:szCs w:val="20"/>
        </w:rPr>
      </w:pPr>
      <w:r w:rsidRPr="00101DE1">
        <w:rPr>
          <w:rFonts w:cstheme="minorHAnsi"/>
          <w:b/>
          <w:bCs/>
          <w:szCs w:val="20"/>
        </w:rPr>
        <w:t>Proces van a</w:t>
      </w:r>
      <w:r w:rsidR="007404D0" w:rsidRPr="00101DE1">
        <w:rPr>
          <w:rFonts w:cstheme="minorHAnsi"/>
          <w:b/>
          <w:bCs/>
          <w:szCs w:val="20"/>
        </w:rPr>
        <w:t>anvraag</w:t>
      </w:r>
      <w:r w:rsidRPr="00101DE1">
        <w:rPr>
          <w:rFonts w:cstheme="minorHAnsi"/>
          <w:b/>
          <w:bCs/>
          <w:szCs w:val="20"/>
        </w:rPr>
        <w:t xml:space="preserve"> en uitkering</w:t>
      </w:r>
    </w:p>
    <w:p w14:paraId="4FE977E4" w14:textId="42FC58C0" w:rsidR="007404D0" w:rsidRDefault="007404D0" w:rsidP="001A7ACC">
      <w:pPr>
        <w:spacing w:line="276" w:lineRule="auto"/>
        <w:ind w:left="360"/>
        <w:rPr>
          <w:rFonts w:cstheme="minorHAnsi"/>
          <w:szCs w:val="20"/>
        </w:rPr>
      </w:pPr>
      <w:r>
        <w:t xml:space="preserve">Het aanvraagproces kan </w:t>
      </w:r>
      <w:r w:rsidR="007740A8">
        <w:t>georganiseerd</w:t>
      </w:r>
      <w:r>
        <w:t xml:space="preserve"> worden op basis van decentrale overheidsgelden (een zeker budget per periode dat naar de lokale overheid gaat) of o</w:t>
      </w:r>
      <w:r w:rsidR="007740A8">
        <w:t xml:space="preserve">p basis van </w:t>
      </w:r>
      <w:r>
        <w:t xml:space="preserve">aanvragen vanuit de lokale overheid. </w:t>
      </w:r>
      <w:r w:rsidR="009303D2">
        <w:t xml:space="preserve">In het eerste geval stelt dat gemeente zelf een plan voor de besteding van die middelen op en wordt daar in de </w:t>
      </w:r>
      <w:r w:rsidR="009560D9">
        <w:t>g</w:t>
      </w:r>
      <w:r w:rsidR="009303D2">
        <w:t xml:space="preserve">emeenteraad democratisch over beslist. </w:t>
      </w:r>
      <w:r w:rsidR="009303D2">
        <w:rPr>
          <w:rFonts w:cstheme="minorHAnsi"/>
          <w:szCs w:val="20"/>
        </w:rPr>
        <w:t xml:space="preserve">In het tweede geval, is er sprake van een aanvraagprocedure. </w:t>
      </w:r>
      <w:r w:rsidRPr="002E3BE1">
        <w:rPr>
          <w:rFonts w:cstheme="minorHAnsi"/>
          <w:szCs w:val="20"/>
        </w:rPr>
        <w:t xml:space="preserve">De </w:t>
      </w:r>
      <w:r>
        <w:rPr>
          <w:rFonts w:cstheme="minorHAnsi"/>
          <w:szCs w:val="20"/>
        </w:rPr>
        <w:t>lokale overheid</w:t>
      </w:r>
      <w:r w:rsidR="00186574">
        <w:rPr>
          <w:rFonts w:cstheme="minorHAnsi"/>
          <w:szCs w:val="20"/>
        </w:rPr>
        <w:t xml:space="preserve"> </w:t>
      </w:r>
      <w:r w:rsidRPr="002E3BE1">
        <w:rPr>
          <w:rFonts w:cstheme="minorHAnsi"/>
          <w:szCs w:val="20"/>
        </w:rPr>
        <w:t xml:space="preserve">doet een aanvraag voor een subsidie </w:t>
      </w:r>
      <w:r>
        <w:rPr>
          <w:rFonts w:cstheme="minorHAnsi"/>
          <w:szCs w:val="20"/>
        </w:rPr>
        <w:t xml:space="preserve">binnen de openstelling van het kwaliteitsbudget </w:t>
      </w:r>
      <w:r w:rsidRPr="002E3BE1">
        <w:rPr>
          <w:rFonts w:cstheme="minorHAnsi"/>
          <w:szCs w:val="20"/>
        </w:rPr>
        <w:t xml:space="preserve">o.b.v. een ingediend plan </w:t>
      </w:r>
      <w:r>
        <w:rPr>
          <w:rFonts w:cstheme="minorHAnsi"/>
          <w:szCs w:val="20"/>
        </w:rPr>
        <w:t xml:space="preserve">dat aan vooraf gestelde randvoorwaarden voldoet (bijv. </w:t>
      </w:r>
      <w:r w:rsidRPr="002E3BE1">
        <w:rPr>
          <w:rFonts w:cstheme="minorHAnsi"/>
          <w:szCs w:val="20"/>
        </w:rPr>
        <w:t>een realisatietermijn van x jaar waarin het plan uitgevoerd moet zijn</w:t>
      </w:r>
      <w:r>
        <w:rPr>
          <w:rFonts w:cstheme="minorHAnsi"/>
          <w:szCs w:val="20"/>
        </w:rPr>
        <w:t>, onderbouwing van de kosten, etc.)</w:t>
      </w:r>
      <w:r w:rsidRPr="002E3BE1">
        <w:rPr>
          <w:rFonts w:cstheme="minorHAnsi"/>
          <w:szCs w:val="20"/>
        </w:rPr>
        <w:t xml:space="preserve">. </w:t>
      </w:r>
      <w:r w:rsidR="008163D8">
        <w:rPr>
          <w:rFonts w:cstheme="minorHAnsi"/>
          <w:szCs w:val="20"/>
        </w:rPr>
        <w:t>We benadrukken dat dit proces los staat</w:t>
      </w:r>
      <w:r w:rsidR="0091493C">
        <w:rPr>
          <w:rFonts w:cstheme="minorHAnsi"/>
          <w:szCs w:val="20"/>
        </w:rPr>
        <w:t xml:space="preserve"> van de SDE++-aanvraag die een projectontwikkelaar ten behoeve van zijn project doet.</w:t>
      </w:r>
    </w:p>
    <w:p w14:paraId="48F2F2D0" w14:textId="77777777" w:rsidR="007404D0" w:rsidRDefault="007404D0" w:rsidP="00467EFB">
      <w:pPr>
        <w:spacing w:line="276" w:lineRule="auto"/>
        <w:rPr>
          <w:rFonts w:cstheme="minorHAnsi"/>
          <w:szCs w:val="20"/>
        </w:rPr>
      </w:pPr>
    </w:p>
    <w:p w14:paraId="17C1C110" w14:textId="4B6E36B9" w:rsidR="007740A8" w:rsidRDefault="007404D0" w:rsidP="001A7ACC">
      <w:pPr>
        <w:spacing w:line="276" w:lineRule="auto"/>
        <w:ind w:left="360"/>
      </w:pPr>
      <w:r>
        <w:t xml:space="preserve">Een andere keus binnen het aanvraagproces is de frequentie van openstellingen. Bij meerdere openstellingen per jaar hoeven vervolgaanvragen niet te lang hoeven wachten op een nieuwe ronde. Vervolgens kan het budget verdeeld worden over aanvragen </w:t>
      </w:r>
      <w:r w:rsidR="00275389">
        <w:t xml:space="preserve">op basis van de kwaliteit van het voorstel, te beoordelen door een </w:t>
      </w:r>
      <w:r w:rsidR="00197316">
        <w:t xml:space="preserve">onafhankelijke </w:t>
      </w:r>
      <w:r w:rsidR="00275389">
        <w:t xml:space="preserve">commissie van </w:t>
      </w:r>
      <w:r w:rsidR="00EF2798">
        <w:t xml:space="preserve">bijvoorbeeld </w:t>
      </w:r>
      <w:r w:rsidR="00275389">
        <w:t>experts</w:t>
      </w:r>
      <w:r w:rsidR="00EF2798">
        <w:t xml:space="preserve"> en bewoners.</w:t>
      </w:r>
    </w:p>
    <w:p w14:paraId="09B30DB9" w14:textId="77777777" w:rsidR="007404D0" w:rsidRDefault="007404D0" w:rsidP="00467EFB">
      <w:pPr>
        <w:spacing w:line="276" w:lineRule="auto"/>
      </w:pPr>
    </w:p>
    <w:p w14:paraId="62DD122D" w14:textId="638926CE" w:rsidR="007404D0" w:rsidRPr="00101DE1" w:rsidRDefault="007740A8" w:rsidP="00467EFB">
      <w:pPr>
        <w:pStyle w:val="ListParagraph"/>
        <w:numPr>
          <w:ilvl w:val="0"/>
          <w:numId w:val="26"/>
        </w:numPr>
        <w:spacing w:line="276" w:lineRule="auto"/>
        <w:rPr>
          <w:rFonts w:cstheme="minorHAnsi"/>
          <w:b/>
          <w:bCs/>
          <w:szCs w:val="20"/>
        </w:rPr>
      </w:pPr>
      <w:r w:rsidRPr="00101DE1">
        <w:rPr>
          <w:rFonts w:cstheme="minorHAnsi"/>
          <w:b/>
          <w:bCs/>
          <w:szCs w:val="20"/>
        </w:rPr>
        <w:t>Hoogte</w:t>
      </w:r>
      <w:r w:rsidR="007404D0" w:rsidRPr="00101DE1">
        <w:rPr>
          <w:rFonts w:cstheme="minorHAnsi"/>
          <w:b/>
          <w:bCs/>
          <w:szCs w:val="20"/>
        </w:rPr>
        <w:t xml:space="preserve"> van de subsidie</w:t>
      </w:r>
    </w:p>
    <w:p w14:paraId="6A819812" w14:textId="598C03F4" w:rsidR="007740A8" w:rsidRDefault="007740A8" w:rsidP="001A7ACC">
      <w:pPr>
        <w:spacing w:line="276" w:lineRule="auto"/>
        <w:ind w:left="360"/>
        <w:rPr>
          <w:rFonts w:cstheme="minorHAnsi"/>
          <w:szCs w:val="20"/>
        </w:rPr>
      </w:pPr>
      <w:r>
        <w:rPr>
          <w:rFonts w:cstheme="minorHAnsi"/>
          <w:szCs w:val="20"/>
        </w:rPr>
        <w:t>Er zijn verschillende mogelijkheden om de hoogte van de subsidie te bepalen:</w:t>
      </w:r>
    </w:p>
    <w:p w14:paraId="6B807ABC" w14:textId="003A1F0A" w:rsidR="007F5BDB" w:rsidRDefault="007F5BDB" w:rsidP="00467EFB">
      <w:pPr>
        <w:pStyle w:val="ListParagraph"/>
        <w:numPr>
          <w:ilvl w:val="0"/>
          <w:numId w:val="32"/>
        </w:numPr>
        <w:spacing w:line="276" w:lineRule="auto"/>
        <w:rPr>
          <w:rFonts w:cstheme="minorHAnsi"/>
          <w:szCs w:val="20"/>
        </w:rPr>
      </w:pPr>
      <w:r>
        <w:rPr>
          <w:rFonts w:cstheme="minorHAnsi"/>
          <w:szCs w:val="20"/>
        </w:rPr>
        <w:t>Groo</w:t>
      </w:r>
      <w:r w:rsidR="009560D9">
        <w:rPr>
          <w:rFonts w:cstheme="minorHAnsi"/>
          <w:szCs w:val="20"/>
        </w:rPr>
        <w:t>t</w:t>
      </w:r>
      <w:r>
        <w:rPr>
          <w:rFonts w:cstheme="minorHAnsi"/>
          <w:szCs w:val="20"/>
        </w:rPr>
        <w:t>te van de opgave leidend voor de subsidie: denk aan een subsidie gekoppeld aan het aantal inwoners in het gebied in relatie tot procesparticipatie, grootte van het plangebied in relatie tot landschapsinrichting etc.</w:t>
      </w:r>
    </w:p>
    <w:p w14:paraId="7AAE65D4" w14:textId="33B8F03F" w:rsidR="007F5BDB" w:rsidRDefault="007F5BDB" w:rsidP="00467EFB">
      <w:pPr>
        <w:pStyle w:val="ListParagraph"/>
        <w:numPr>
          <w:ilvl w:val="0"/>
          <w:numId w:val="32"/>
        </w:numPr>
        <w:spacing w:line="276" w:lineRule="auto"/>
        <w:rPr>
          <w:rFonts w:cstheme="minorHAnsi"/>
          <w:szCs w:val="20"/>
        </w:rPr>
      </w:pPr>
      <w:r>
        <w:rPr>
          <w:rFonts w:cstheme="minorHAnsi"/>
          <w:szCs w:val="20"/>
        </w:rPr>
        <w:t>De mate van impact leidend voor de subsidie: in geval van de energieopgave het aantal MWh d</w:t>
      </w:r>
      <w:r w:rsidR="009560D9">
        <w:rPr>
          <w:rFonts w:cstheme="minorHAnsi"/>
          <w:szCs w:val="20"/>
        </w:rPr>
        <w:t>at</w:t>
      </w:r>
      <w:r>
        <w:rPr>
          <w:rFonts w:cstheme="minorHAnsi"/>
          <w:szCs w:val="20"/>
        </w:rPr>
        <w:t xml:space="preserve"> wordt opgewekt. Bij de integrale gebiedsopgave kunnen ook andere zaken leidend zijn, zoals de hoeveelheid stikstof die wordt gereduceerd.</w:t>
      </w:r>
    </w:p>
    <w:p w14:paraId="731434B1" w14:textId="692DF75A" w:rsidR="007F5BDB" w:rsidRDefault="007F5BDB" w:rsidP="00467EFB">
      <w:pPr>
        <w:pStyle w:val="ListParagraph"/>
        <w:numPr>
          <w:ilvl w:val="0"/>
          <w:numId w:val="32"/>
        </w:numPr>
        <w:spacing w:line="276" w:lineRule="auto"/>
        <w:rPr>
          <w:rFonts w:cstheme="minorHAnsi"/>
          <w:szCs w:val="20"/>
        </w:rPr>
      </w:pPr>
      <w:r>
        <w:rPr>
          <w:rFonts w:cstheme="minorHAnsi"/>
          <w:szCs w:val="20"/>
        </w:rPr>
        <w:t>Verdeling door de omgeving: in lijn met de NWEA-bijdrage kan ervoor gekozen worden</w:t>
      </w:r>
      <w:r w:rsidR="004C6849">
        <w:rPr>
          <w:rFonts w:cstheme="minorHAnsi"/>
          <w:szCs w:val="20"/>
        </w:rPr>
        <w:t xml:space="preserve"> om de subsidie te laten verdelen door de omgeving waar duurzame energie wordt gerealiseerd.</w:t>
      </w:r>
    </w:p>
    <w:p w14:paraId="237729BD" w14:textId="6254EA67" w:rsidR="004C6849" w:rsidRDefault="004C6849" w:rsidP="00467EFB">
      <w:pPr>
        <w:spacing w:line="276" w:lineRule="auto"/>
        <w:rPr>
          <w:rFonts w:cstheme="minorHAnsi"/>
          <w:szCs w:val="20"/>
        </w:rPr>
      </w:pPr>
    </w:p>
    <w:p w14:paraId="6EB16302" w14:textId="0BF1273B" w:rsidR="004C6849" w:rsidRDefault="004C6849" w:rsidP="001A7ACC">
      <w:pPr>
        <w:spacing w:line="276" w:lineRule="auto"/>
        <w:ind w:left="360"/>
      </w:pPr>
      <w:r w:rsidRPr="007740A8">
        <w:rPr>
          <w:rFonts w:cstheme="minorHAnsi"/>
          <w:szCs w:val="20"/>
        </w:rPr>
        <w:t xml:space="preserve">De toetsing </w:t>
      </w:r>
      <w:r>
        <w:rPr>
          <w:rFonts w:cstheme="minorHAnsi"/>
          <w:szCs w:val="20"/>
        </w:rPr>
        <w:t xml:space="preserve">kan </w:t>
      </w:r>
      <w:r w:rsidRPr="007740A8">
        <w:rPr>
          <w:rFonts w:cstheme="minorHAnsi"/>
          <w:szCs w:val="20"/>
        </w:rPr>
        <w:t>plaats</w:t>
      </w:r>
      <w:r>
        <w:rPr>
          <w:rFonts w:cstheme="minorHAnsi"/>
          <w:szCs w:val="20"/>
        </w:rPr>
        <w:t>vinden</w:t>
      </w:r>
      <w:r w:rsidRPr="007740A8">
        <w:rPr>
          <w:rFonts w:cstheme="minorHAnsi"/>
          <w:szCs w:val="20"/>
        </w:rPr>
        <w:t xml:space="preserve"> door </w:t>
      </w:r>
      <w:r w:rsidR="00542275">
        <w:rPr>
          <w:rFonts w:cstheme="minorHAnsi"/>
          <w:szCs w:val="20"/>
        </w:rPr>
        <w:t>bovengenoemde</w:t>
      </w:r>
      <w:r w:rsidRPr="007740A8">
        <w:rPr>
          <w:rFonts w:cstheme="minorHAnsi"/>
          <w:szCs w:val="20"/>
        </w:rPr>
        <w:t xml:space="preserve"> onafhankelijke commissie</w:t>
      </w:r>
      <w:r w:rsidR="009668F9">
        <w:rPr>
          <w:rFonts w:cstheme="minorHAnsi"/>
          <w:szCs w:val="20"/>
        </w:rPr>
        <w:t>. H</w:t>
      </w:r>
      <w:r>
        <w:t xml:space="preserve">ier geldt het aandachtspunt dat de gevraagde informatie in de aanvraag (en de kosten om te voorzien in deze informatie) in verhouding </w:t>
      </w:r>
      <w:r w:rsidR="009560D9">
        <w:t xml:space="preserve">moet </w:t>
      </w:r>
      <w:r>
        <w:t>staan tot de beschikbare/ gevraagde subsidie. Een alternatieve aanpak is een v</w:t>
      </w:r>
      <w:r w:rsidRPr="00105530">
        <w:t>rije besteding</w:t>
      </w:r>
      <w:r w:rsidR="009560D9">
        <w:t xml:space="preserve"> van de gelden</w:t>
      </w:r>
      <w:r w:rsidRPr="00105530">
        <w:t xml:space="preserve"> onder bepaalde voorwaarden en/of met verantwoording achteraf</w:t>
      </w:r>
      <w:r>
        <w:t>.</w:t>
      </w:r>
    </w:p>
    <w:p w14:paraId="02EF40A9" w14:textId="07618F53" w:rsidR="007335D8" w:rsidRPr="00E17902" w:rsidRDefault="007335D8" w:rsidP="00467EFB">
      <w:pPr>
        <w:spacing w:line="276" w:lineRule="auto"/>
        <w:rPr>
          <w:rFonts w:cstheme="minorHAnsi"/>
          <w:szCs w:val="20"/>
        </w:rPr>
      </w:pPr>
      <w:r w:rsidRPr="00E17902">
        <w:rPr>
          <w:rFonts w:cstheme="minorHAnsi"/>
          <w:szCs w:val="20"/>
        </w:rPr>
        <w:br w:type="page"/>
      </w:r>
    </w:p>
    <w:p w14:paraId="365E32E7" w14:textId="4461136D" w:rsidR="00681B4C" w:rsidRPr="009F1862" w:rsidRDefault="00681B4C" w:rsidP="00101DE1">
      <w:pPr>
        <w:pStyle w:val="Heading1"/>
      </w:pPr>
      <w:bookmarkStart w:id="26" w:name="_Ref79498239"/>
      <w:bookmarkStart w:id="27" w:name="_Ref79501390"/>
      <w:bookmarkStart w:id="28" w:name="_Toc80269343"/>
      <w:r w:rsidRPr="009F1862">
        <w:lastRenderedPageBreak/>
        <w:t>KERNBEVINDINGEN, CONCLUSIES EN VERVOLGSTAPPEN</w:t>
      </w:r>
      <w:bookmarkEnd w:id="26"/>
      <w:bookmarkEnd w:id="27"/>
      <w:bookmarkEnd w:id="28"/>
    </w:p>
    <w:p w14:paraId="58765732" w14:textId="77777777" w:rsidR="00101DE1" w:rsidRDefault="00101DE1" w:rsidP="00101DE1">
      <w:pPr>
        <w:spacing w:line="276" w:lineRule="auto"/>
        <w:rPr>
          <w:rFonts w:cstheme="minorHAnsi"/>
          <w:color w:val="000000" w:themeColor="text1"/>
          <w:szCs w:val="20"/>
        </w:rPr>
      </w:pPr>
    </w:p>
    <w:p w14:paraId="79FA51AB" w14:textId="44EAFE26" w:rsidR="00101DE1" w:rsidRPr="00101DE1" w:rsidRDefault="00101DE1" w:rsidP="00101DE1">
      <w:pPr>
        <w:spacing w:line="276" w:lineRule="auto"/>
        <w:rPr>
          <w:rFonts w:cstheme="minorHAnsi"/>
          <w:color w:val="000000" w:themeColor="text1"/>
          <w:szCs w:val="20"/>
        </w:rPr>
      </w:pPr>
      <w:r w:rsidRPr="00101DE1">
        <w:rPr>
          <w:rFonts w:cstheme="minorHAnsi"/>
          <w:color w:val="000000" w:themeColor="text1"/>
          <w:szCs w:val="20"/>
        </w:rPr>
        <w:t xml:space="preserve">De werkgroep “SDE en Maatschappelijke Kosten” heeft een uitwerking opgesteld van het advies dat in januari is uitgebracht. De opdracht was om </w:t>
      </w:r>
      <w:r w:rsidR="00AF5AE6">
        <w:rPr>
          <w:rFonts w:cstheme="minorHAnsi"/>
          <w:color w:val="000000" w:themeColor="text1"/>
          <w:szCs w:val="20"/>
        </w:rPr>
        <w:t xml:space="preserve">dit advies verder uit te werken met een set aan </w:t>
      </w:r>
      <w:r w:rsidRPr="00101DE1">
        <w:rPr>
          <w:rFonts w:cstheme="minorHAnsi"/>
          <w:color w:val="000000" w:themeColor="text1"/>
          <w:szCs w:val="20"/>
        </w:rPr>
        <w:t xml:space="preserve">maatschappelijke minimumeisen en </w:t>
      </w:r>
      <w:r w:rsidR="00AF5AE6">
        <w:rPr>
          <w:rFonts w:cstheme="minorHAnsi"/>
          <w:color w:val="000000" w:themeColor="text1"/>
          <w:szCs w:val="20"/>
        </w:rPr>
        <w:t>het</w:t>
      </w:r>
      <w:r w:rsidR="00AF5AE6" w:rsidRPr="00101DE1">
        <w:rPr>
          <w:rFonts w:cstheme="minorHAnsi"/>
          <w:color w:val="000000" w:themeColor="text1"/>
          <w:szCs w:val="20"/>
        </w:rPr>
        <w:t xml:space="preserve"> </w:t>
      </w:r>
      <w:r w:rsidRPr="00101DE1">
        <w:rPr>
          <w:rFonts w:cstheme="minorHAnsi"/>
          <w:color w:val="000000" w:themeColor="text1"/>
          <w:szCs w:val="20"/>
        </w:rPr>
        <w:t>kwaliteitsbudget verder te verkennen.</w:t>
      </w:r>
      <w:r>
        <w:rPr>
          <w:rFonts w:cstheme="minorHAnsi"/>
          <w:color w:val="000000" w:themeColor="text1"/>
          <w:szCs w:val="20"/>
        </w:rPr>
        <w:t xml:space="preserve"> In dit hoofdstuk presenteren we de kernbevindingen, conclusies en vervolgstappen.</w:t>
      </w:r>
    </w:p>
    <w:p w14:paraId="15BE9D79" w14:textId="77777777" w:rsidR="00C90CA0" w:rsidRDefault="00C90CA0" w:rsidP="00467EFB">
      <w:pPr>
        <w:spacing w:line="276" w:lineRule="auto"/>
        <w:rPr>
          <w:rFonts w:cstheme="minorHAnsi"/>
          <w:color w:val="8EAADB" w:themeColor="accent1" w:themeTint="99"/>
          <w:szCs w:val="20"/>
        </w:rPr>
      </w:pPr>
    </w:p>
    <w:p w14:paraId="0D3E9682" w14:textId="5C00BC71" w:rsidR="00681B4C" w:rsidRDefault="00681B4C" w:rsidP="00101DE1">
      <w:pPr>
        <w:pStyle w:val="Heading2"/>
      </w:pPr>
      <w:bookmarkStart w:id="29" w:name="_Toc80269344"/>
      <w:r>
        <w:t>Kernbevindingen</w:t>
      </w:r>
      <w:bookmarkEnd w:id="29"/>
    </w:p>
    <w:p w14:paraId="768972EB" w14:textId="77777777" w:rsidR="00681B4C" w:rsidRDefault="00681B4C" w:rsidP="00467EFB">
      <w:pPr>
        <w:spacing w:line="276" w:lineRule="auto"/>
        <w:rPr>
          <w:rFonts w:cstheme="minorHAnsi"/>
          <w:color w:val="000000" w:themeColor="text1"/>
          <w:szCs w:val="20"/>
        </w:rPr>
      </w:pPr>
    </w:p>
    <w:p w14:paraId="5795BD5B" w14:textId="4AC2DCDC" w:rsidR="00AF5AE6" w:rsidRPr="00F14E1B" w:rsidRDefault="00AF5AE6" w:rsidP="00467EFB">
      <w:pPr>
        <w:spacing w:line="276" w:lineRule="auto"/>
        <w:rPr>
          <w:rFonts w:cstheme="minorHAnsi"/>
          <w:b/>
          <w:bCs/>
          <w:color w:val="000000" w:themeColor="text1"/>
          <w:szCs w:val="20"/>
        </w:rPr>
      </w:pPr>
      <w:r>
        <w:rPr>
          <w:rFonts w:cstheme="minorHAnsi"/>
          <w:b/>
          <w:bCs/>
          <w:color w:val="000000" w:themeColor="text1"/>
          <w:szCs w:val="20"/>
        </w:rPr>
        <w:t>Onderscheid tussen project en gebied</w:t>
      </w:r>
    </w:p>
    <w:p w14:paraId="120AA134" w14:textId="4C697D64" w:rsidR="00681B4C" w:rsidRDefault="00AF5AE6" w:rsidP="00467EFB">
      <w:pPr>
        <w:spacing w:line="276" w:lineRule="auto"/>
        <w:rPr>
          <w:rFonts w:cstheme="minorHAnsi"/>
          <w:color w:val="000000" w:themeColor="text1"/>
          <w:szCs w:val="20"/>
        </w:rPr>
      </w:pPr>
      <w:r>
        <w:rPr>
          <w:rFonts w:cstheme="minorHAnsi"/>
          <w:color w:val="000000" w:themeColor="text1"/>
          <w:szCs w:val="20"/>
        </w:rPr>
        <w:t>Onze</w:t>
      </w:r>
      <w:r w:rsidR="00681B4C">
        <w:rPr>
          <w:rFonts w:cstheme="minorHAnsi"/>
          <w:color w:val="000000" w:themeColor="text1"/>
          <w:szCs w:val="20"/>
        </w:rPr>
        <w:t xml:space="preserve"> analyse </w:t>
      </w:r>
      <w:r>
        <w:rPr>
          <w:rFonts w:cstheme="minorHAnsi"/>
          <w:color w:val="000000" w:themeColor="text1"/>
          <w:szCs w:val="20"/>
        </w:rPr>
        <w:t xml:space="preserve">heeft </w:t>
      </w:r>
      <w:r w:rsidR="00681B4C">
        <w:rPr>
          <w:rFonts w:cstheme="minorHAnsi"/>
          <w:color w:val="000000" w:themeColor="text1"/>
          <w:szCs w:val="20"/>
        </w:rPr>
        <w:t xml:space="preserve">tot het inzicht </w:t>
      </w:r>
      <w:r>
        <w:rPr>
          <w:rFonts w:cstheme="minorHAnsi"/>
          <w:color w:val="000000" w:themeColor="text1"/>
          <w:szCs w:val="20"/>
        </w:rPr>
        <w:t xml:space="preserve">geleid </w:t>
      </w:r>
      <w:r w:rsidR="00681B4C">
        <w:rPr>
          <w:rFonts w:cstheme="minorHAnsi"/>
          <w:color w:val="000000" w:themeColor="text1"/>
          <w:szCs w:val="20"/>
        </w:rPr>
        <w:t>dat het nuttig is een onderscheid te maken tussen gebied en project. Veel maatregelen die te maken hebben met het inpassen van projecten in een bepaald gebied, kunnen niet direct gekoppeld worden aan het project zelf. De werkgroep is daarom van de volgende redeneerlijn uitgegaan:</w:t>
      </w:r>
    </w:p>
    <w:p w14:paraId="3CD6F6DF" w14:textId="77777777" w:rsidR="00681B4C" w:rsidRDefault="00681B4C" w:rsidP="00467EFB">
      <w:pPr>
        <w:pStyle w:val="ListParagraph"/>
        <w:numPr>
          <w:ilvl w:val="0"/>
          <w:numId w:val="28"/>
        </w:numPr>
        <w:spacing w:line="276" w:lineRule="auto"/>
        <w:rPr>
          <w:rFonts w:cstheme="minorHAnsi"/>
          <w:color w:val="000000" w:themeColor="text1"/>
          <w:szCs w:val="20"/>
        </w:rPr>
      </w:pPr>
      <w:r>
        <w:rPr>
          <w:rFonts w:cstheme="minorHAnsi"/>
          <w:color w:val="000000" w:themeColor="text1"/>
          <w:szCs w:val="20"/>
        </w:rPr>
        <w:t>Kosten vanwege maatschappelijke randvoorwaarden aan projecten komen voor rekening van de projectontwikkelaar, en worden via de SDE gecompenseerd.</w:t>
      </w:r>
    </w:p>
    <w:p w14:paraId="5AD57E3D" w14:textId="49383393" w:rsidR="00681B4C" w:rsidRPr="00210A05" w:rsidRDefault="00681B4C" w:rsidP="00467EFB">
      <w:pPr>
        <w:pStyle w:val="ListParagraph"/>
        <w:numPr>
          <w:ilvl w:val="0"/>
          <w:numId w:val="28"/>
        </w:numPr>
        <w:spacing w:line="276" w:lineRule="auto"/>
        <w:rPr>
          <w:rFonts w:cstheme="minorHAnsi"/>
          <w:color w:val="000000" w:themeColor="text1"/>
          <w:szCs w:val="20"/>
        </w:rPr>
      </w:pPr>
      <w:r>
        <w:rPr>
          <w:rFonts w:cstheme="minorHAnsi"/>
          <w:color w:val="000000" w:themeColor="text1"/>
          <w:szCs w:val="20"/>
        </w:rPr>
        <w:t>Kosten vanwege maatschappelijke randvoorwaarden aan gebieden komen voor rekening van de overheid en worden gefinancierd via het kwaliteitsbudget.</w:t>
      </w:r>
    </w:p>
    <w:p w14:paraId="4B58C845" w14:textId="77777777" w:rsidR="00681B4C" w:rsidRDefault="00681B4C" w:rsidP="00467EFB">
      <w:pPr>
        <w:spacing w:line="276" w:lineRule="auto"/>
        <w:rPr>
          <w:rFonts w:cstheme="minorHAnsi"/>
          <w:color w:val="000000" w:themeColor="text1"/>
          <w:szCs w:val="20"/>
        </w:rPr>
      </w:pPr>
    </w:p>
    <w:p w14:paraId="2807DE4D" w14:textId="7BCCC10A" w:rsidR="00681B4C" w:rsidRPr="00101DE1" w:rsidRDefault="00681B4C" w:rsidP="00467EFB">
      <w:pPr>
        <w:spacing w:line="276" w:lineRule="auto"/>
        <w:rPr>
          <w:rFonts w:cstheme="minorHAnsi"/>
          <w:b/>
          <w:bCs/>
          <w:color w:val="000000" w:themeColor="text1"/>
          <w:szCs w:val="20"/>
        </w:rPr>
      </w:pPr>
      <w:r w:rsidRPr="00101DE1">
        <w:rPr>
          <w:rFonts w:cstheme="minorHAnsi"/>
          <w:b/>
          <w:bCs/>
          <w:color w:val="000000" w:themeColor="text1"/>
          <w:szCs w:val="20"/>
        </w:rPr>
        <w:t>Kader</w:t>
      </w:r>
      <w:r w:rsidR="004C6849" w:rsidRPr="00101DE1">
        <w:rPr>
          <w:rFonts w:cstheme="minorHAnsi"/>
          <w:b/>
          <w:bCs/>
          <w:color w:val="000000" w:themeColor="text1"/>
          <w:szCs w:val="20"/>
        </w:rPr>
        <w:t xml:space="preserve"> Maatschappelijke Randvoorwaarden Duurzame Energieprojecten in de RES</w:t>
      </w:r>
    </w:p>
    <w:p w14:paraId="50E804A4" w14:textId="05FC31E9" w:rsidR="00681B4C" w:rsidRPr="0010414D" w:rsidRDefault="00681B4C" w:rsidP="00467EFB">
      <w:pPr>
        <w:spacing w:line="276" w:lineRule="auto"/>
        <w:rPr>
          <w:rFonts w:cstheme="minorHAnsi"/>
          <w:color w:val="000000" w:themeColor="text1"/>
          <w:szCs w:val="20"/>
        </w:rPr>
      </w:pPr>
      <w:r>
        <w:rPr>
          <w:rFonts w:cstheme="minorHAnsi"/>
          <w:color w:val="000000" w:themeColor="text1"/>
          <w:szCs w:val="20"/>
        </w:rPr>
        <w:t xml:space="preserve">De werkgroep heeft een invulling gegeven aan </w:t>
      </w:r>
      <w:r w:rsidR="00AF5AE6">
        <w:rPr>
          <w:rFonts w:cstheme="minorHAnsi"/>
          <w:color w:val="000000" w:themeColor="text1"/>
          <w:szCs w:val="20"/>
        </w:rPr>
        <w:t>bekostiging van maatschappelijke randvoorwaarden met SDE++ met een</w:t>
      </w:r>
      <w:r>
        <w:rPr>
          <w:rFonts w:cstheme="minorHAnsi"/>
          <w:color w:val="000000" w:themeColor="text1"/>
          <w:szCs w:val="20"/>
        </w:rPr>
        <w:t xml:space="preserve"> kader</w:t>
      </w:r>
      <w:r w:rsidR="00AF5AE6">
        <w:rPr>
          <w:rFonts w:cstheme="minorHAnsi"/>
          <w:color w:val="000000" w:themeColor="text1"/>
          <w:szCs w:val="20"/>
        </w:rPr>
        <w:t xml:space="preserve"> met een eerste set aan minimumeisen aan projecten</w:t>
      </w:r>
      <w:r>
        <w:rPr>
          <w:rFonts w:cstheme="minorHAnsi"/>
          <w:color w:val="000000" w:themeColor="text1"/>
          <w:szCs w:val="20"/>
        </w:rPr>
        <w:t xml:space="preserve">. In enkele sessies is dit besproken met vertegenwoordigers van de regio’s. Dit zijn onze kernbevindingen: </w:t>
      </w:r>
    </w:p>
    <w:p w14:paraId="547846BB" w14:textId="70B9397B" w:rsidR="00681B4C" w:rsidRDefault="00681B4C" w:rsidP="00467EFB">
      <w:pPr>
        <w:pStyle w:val="ListParagraph"/>
        <w:numPr>
          <w:ilvl w:val="0"/>
          <w:numId w:val="27"/>
        </w:numPr>
        <w:spacing w:line="276" w:lineRule="auto"/>
        <w:rPr>
          <w:rFonts w:cstheme="minorHAnsi"/>
          <w:color w:val="000000" w:themeColor="text1"/>
          <w:szCs w:val="20"/>
        </w:rPr>
      </w:pPr>
      <w:r>
        <w:rPr>
          <w:rFonts w:cstheme="minorHAnsi"/>
          <w:color w:val="000000" w:themeColor="text1"/>
          <w:szCs w:val="20"/>
        </w:rPr>
        <w:t>We hebben een kader met enkele minimum</w:t>
      </w:r>
      <w:r w:rsidR="00AF5AE6">
        <w:rPr>
          <w:rFonts w:cstheme="minorHAnsi"/>
          <w:color w:val="000000" w:themeColor="text1"/>
          <w:szCs w:val="20"/>
        </w:rPr>
        <w:t>eisen</w:t>
      </w:r>
      <w:r>
        <w:rPr>
          <w:rFonts w:cstheme="minorHAnsi"/>
          <w:color w:val="000000" w:themeColor="text1"/>
          <w:szCs w:val="20"/>
        </w:rPr>
        <w:t xml:space="preserve"> opgesteld voor nog te </w:t>
      </w:r>
      <w:r w:rsidR="004D129A">
        <w:rPr>
          <w:rFonts w:cstheme="minorHAnsi"/>
          <w:color w:val="000000" w:themeColor="text1"/>
          <w:szCs w:val="20"/>
        </w:rPr>
        <w:t>vergunnen</w:t>
      </w:r>
      <w:r>
        <w:rPr>
          <w:rFonts w:cstheme="minorHAnsi"/>
          <w:color w:val="000000" w:themeColor="text1"/>
          <w:szCs w:val="20"/>
        </w:rPr>
        <w:t xml:space="preserve"> </w:t>
      </w:r>
      <w:r w:rsidR="00AF5AE6">
        <w:rPr>
          <w:rFonts w:cstheme="minorHAnsi"/>
          <w:color w:val="000000" w:themeColor="text1"/>
          <w:szCs w:val="20"/>
        </w:rPr>
        <w:t>WOL</w:t>
      </w:r>
      <w:r>
        <w:rPr>
          <w:rFonts w:cstheme="minorHAnsi"/>
          <w:color w:val="000000" w:themeColor="text1"/>
          <w:szCs w:val="20"/>
        </w:rPr>
        <w:t xml:space="preserve">- en </w:t>
      </w:r>
      <w:r w:rsidR="00AF5AE6">
        <w:rPr>
          <w:rFonts w:cstheme="minorHAnsi"/>
          <w:color w:val="000000" w:themeColor="text1"/>
          <w:szCs w:val="20"/>
        </w:rPr>
        <w:t>ZOL-</w:t>
      </w:r>
      <w:r>
        <w:rPr>
          <w:rFonts w:cstheme="minorHAnsi"/>
          <w:color w:val="000000" w:themeColor="text1"/>
          <w:szCs w:val="20"/>
        </w:rPr>
        <w:t>projecten. Deze minimum</w:t>
      </w:r>
      <w:r w:rsidR="00AF5AE6">
        <w:rPr>
          <w:rFonts w:cstheme="minorHAnsi"/>
          <w:color w:val="000000" w:themeColor="text1"/>
          <w:szCs w:val="20"/>
        </w:rPr>
        <w:t>eisen</w:t>
      </w:r>
      <w:r>
        <w:rPr>
          <w:rFonts w:cstheme="minorHAnsi"/>
          <w:color w:val="000000" w:themeColor="text1"/>
          <w:szCs w:val="20"/>
        </w:rPr>
        <w:t xml:space="preserve"> betreffen aanpassingen aan de installaties en </w:t>
      </w:r>
      <w:r w:rsidR="00AF5AE6">
        <w:rPr>
          <w:rFonts w:cstheme="minorHAnsi"/>
          <w:color w:val="000000" w:themeColor="text1"/>
          <w:szCs w:val="20"/>
        </w:rPr>
        <w:t xml:space="preserve">uitvoering </w:t>
      </w:r>
      <w:r>
        <w:rPr>
          <w:rFonts w:cstheme="minorHAnsi"/>
          <w:color w:val="000000" w:themeColor="text1"/>
          <w:szCs w:val="20"/>
        </w:rPr>
        <w:t>van projecten met het oog op een goede en gezonde leefomgeving</w:t>
      </w:r>
      <w:r w:rsidR="009560D9">
        <w:rPr>
          <w:rFonts w:cstheme="minorHAnsi"/>
          <w:color w:val="000000" w:themeColor="text1"/>
          <w:szCs w:val="20"/>
        </w:rPr>
        <w:t xml:space="preserve"> en natuurbehoud</w:t>
      </w:r>
      <w:r>
        <w:rPr>
          <w:rFonts w:cstheme="minorHAnsi"/>
          <w:color w:val="000000" w:themeColor="text1"/>
          <w:szCs w:val="20"/>
        </w:rPr>
        <w:t>.</w:t>
      </w:r>
    </w:p>
    <w:p w14:paraId="253E4EAC" w14:textId="0CDF0684" w:rsidR="00681B4C" w:rsidRDefault="00681B4C" w:rsidP="00467EFB">
      <w:pPr>
        <w:pStyle w:val="ListParagraph"/>
        <w:numPr>
          <w:ilvl w:val="0"/>
          <w:numId w:val="27"/>
        </w:numPr>
        <w:spacing w:line="276" w:lineRule="auto"/>
        <w:rPr>
          <w:rFonts w:cstheme="minorHAnsi"/>
          <w:color w:val="000000" w:themeColor="text1"/>
          <w:szCs w:val="20"/>
        </w:rPr>
      </w:pPr>
      <w:r>
        <w:rPr>
          <w:rFonts w:cstheme="minorHAnsi"/>
          <w:color w:val="000000" w:themeColor="text1"/>
          <w:szCs w:val="20"/>
        </w:rPr>
        <w:t>Deze minimum</w:t>
      </w:r>
      <w:r w:rsidR="009560D9">
        <w:rPr>
          <w:rFonts w:cstheme="minorHAnsi"/>
          <w:color w:val="000000" w:themeColor="text1"/>
          <w:szCs w:val="20"/>
        </w:rPr>
        <w:t>eisen</w:t>
      </w:r>
      <w:r>
        <w:rPr>
          <w:rFonts w:cstheme="minorHAnsi"/>
          <w:color w:val="000000" w:themeColor="text1"/>
          <w:szCs w:val="20"/>
        </w:rPr>
        <w:t xml:space="preserve"> moeten door alle gemeenten in hun vergunningsvoorwaarden worden opgenomen. Dat is een cruciale stap om te zorgen dat de hiermee gemoeide extra kosten door de SDE gecompenseerd </w:t>
      </w:r>
      <w:r w:rsidR="004D129A">
        <w:rPr>
          <w:rFonts w:cstheme="minorHAnsi"/>
          <w:color w:val="000000" w:themeColor="text1"/>
          <w:szCs w:val="20"/>
        </w:rPr>
        <w:t>kunnen</w:t>
      </w:r>
      <w:r>
        <w:rPr>
          <w:rFonts w:cstheme="minorHAnsi"/>
          <w:color w:val="000000" w:themeColor="text1"/>
          <w:szCs w:val="20"/>
        </w:rPr>
        <w:t xml:space="preserve"> worden.</w:t>
      </w:r>
    </w:p>
    <w:p w14:paraId="625CF50C" w14:textId="6309BFE8" w:rsidR="00681B4C" w:rsidRDefault="00681B4C" w:rsidP="00467EFB">
      <w:pPr>
        <w:pStyle w:val="ListParagraph"/>
        <w:numPr>
          <w:ilvl w:val="0"/>
          <w:numId w:val="27"/>
        </w:numPr>
        <w:spacing w:line="276" w:lineRule="auto"/>
        <w:rPr>
          <w:rFonts w:cstheme="minorHAnsi"/>
          <w:color w:val="000000" w:themeColor="text1"/>
          <w:szCs w:val="20"/>
        </w:rPr>
      </w:pPr>
      <w:r>
        <w:rPr>
          <w:rFonts w:cstheme="minorHAnsi"/>
          <w:color w:val="000000" w:themeColor="text1"/>
          <w:szCs w:val="20"/>
        </w:rPr>
        <w:t xml:space="preserve">Dit kader is door PBL bekeken. PBL heeft aangegeven de in het kader genoemde </w:t>
      </w:r>
      <w:r w:rsidR="009560D9">
        <w:rPr>
          <w:rFonts w:cstheme="minorHAnsi"/>
          <w:color w:val="000000" w:themeColor="text1"/>
          <w:szCs w:val="20"/>
        </w:rPr>
        <w:t xml:space="preserve">eisen </w:t>
      </w:r>
      <w:r>
        <w:rPr>
          <w:rFonts w:cstheme="minorHAnsi"/>
          <w:color w:val="000000" w:themeColor="text1"/>
          <w:szCs w:val="20"/>
        </w:rPr>
        <w:t>financieel te kunnen vertalen en mee te kunnen nemen in de vaststelling van de benodigde SDE++-subsidies.</w:t>
      </w:r>
    </w:p>
    <w:p w14:paraId="2331C206" w14:textId="08140BD7" w:rsidR="00681B4C" w:rsidRDefault="00681B4C" w:rsidP="00467EFB">
      <w:pPr>
        <w:pStyle w:val="ListParagraph"/>
        <w:numPr>
          <w:ilvl w:val="0"/>
          <w:numId w:val="27"/>
        </w:numPr>
        <w:spacing w:line="276" w:lineRule="auto"/>
        <w:rPr>
          <w:rFonts w:cstheme="minorHAnsi"/>
          <w:color w:val="000000" w:themeColor="text1"/>
          <w:szCs w:val="20"/>
        </w:rPr>
      </w:pPr>
      <w:r>
        <w:rPr>
          <w:rFonts w:cstheme="minorHAnsi"/>
          <w:color w:val="000000" w:themeColor="text1"/>
          <w:szCs w:val="20"/>
        </w:rPr>
        <w:t xml:space="preserve">Het kader kan in de loop der jaren veranderen. Door adequaat te monitoren welke randvoorwaarden er worden geformuleerd in de regio’s, kan vastgesteld worden dat sommige nieuwe </w:t>
      </w:r>
      <w:r w:rsidR="009560D9">
        <w:rPr>
          <w:rFonts w:cstheme="minorHAnsi"/>
          <w:color w:val="000000" w:themeColor="text1"/>
          <w:szCs w:val="20"/>
        </w:rPr>
        <w:t xml:space="preserve">eisen </w:t>
      </w:r>
      <w:r>
        <w:rPr>
          <w:rFonts w:cstheme="minorHAnsi"/>
          <w:color w:val="000000" w:themeColor="text1"/>
          <w:szCs w:val="20"/>
        </w:rPr>
        <w:t>in het kader moeten worden opgenomen en algemeen geldend moeten worden gemaakt via de vergunningseisen. Onze suggestie is dat het NPRES deze monitoringstaak op zich neemt.</w:t>
      </w:r>
    </w:p>
    <w:p w14:paraId="46ED32E7" w14:textId="1BE80233" w:rsidR="00681B4C" w:rsidRPr="00C40639" w:rsidRDefault="00681B4C" w:rsidP="00467EFB">
      <w:pPr>
        <w:pStyle w:val="ListParagraph"/>
        <w:numPr>
          <w:ilvl w:val="0"/>
          <w:numId w:val="27"/>
        </w:numPr>
        <w:spacing w:line="276" w:lineRule="auto"/>
        <w:rPr>
          <w:rFonts w:cstheme="minorHAnsi"/>
          <w:color w:val="000000" w:themeColor="text1"/>
          <w:szCs w:val="20"/>
        </w:rPr>
      </w:pPr>
      <w:r>
        <w:rPr>
          <w:rFonts w:cstheme="minorHAnsi"/>
          <w:color w:val="000000" w:themeColor="text1"/>
          <w:szCs w:val="20"/>
        </w:rPr>
        <w:t xml:space="preserve">Voor </w:t>
      </w:r>
      <w:r w:rsidR="00AF5AE6">
        <w:rPr>
          <w:rFonts w:cstheme="minorHAnsi"/>
          <w:color w:val="000000" w:themeColor="text1"/>
          <w:szCs w:val="20"/>
        </w:rPr>
        <w:t>ZOD-</w:t>
      </w:r>
      <w:r>
        <w:rPr>
          <w:rFonts w:cstheme="minorHAnsi"/>
          <w:color w:val="000000" w:themeColor="text1"/>
          <w:szCs w:val="20"/>
        </w:rPr>
        <w:t xml:space="preserve">projecten is deze manier van werken met een kader niet zinvol gebleken. Dat neemt niet weg dat ZOD-projecten van groot belang zijn. Er is veel draagvlak voor, zowel politiek als in de samenleving. Hier spelen veel minder issues op het terrein van natuur </w:t>
      </w:r>
      <w:r w:rsidR="009560D9">
        <w:rPr>
          <w:rFonts w:cstheme="minorHAnsi"/>
          <w:color w:val="000000" w:themeColor="text1"/>
          <w:szCs w:val="20"/>
        </w:rPr>
        <w:t>en</w:t>
      </w:r>
      <w:r>
        <w:rPr>
          <w:rFonts w:cstheme="minorHAnsi"/>
          <w:color w:val="000000" w:themeColor="text1"/>
          <w:szCs w:val="20"/>
        </w:rPr>
        <w:t xml:space="preserve"> leefomgeving. Uitdagingen op het vlak van dakconstructies (versteviging en uitbreiding) staan hier centraal. </w:t>
      </w:r>
      <w:r w:rsidR="004D129A">
        <w:rPr>
          <w:rFonts w:cstheme="minorHAnsi"/>
          <w:color w:val="000000" w:themeColor="text1"/>
          <w:szCs w:val="20"/>
        </w:rPr>
        <w:t xml:space="preserve">ZOD krijgt binnen de SDE++ al een aparte behandeling en hoeft niet in het </w:t>
      </w:r>
      <w:r w:rsidR="00AF5AE6">
        <w:rPr>
          <w:rFonts w:cstheme="minorHAnsi"/>
          <w:color w:val="000000" w:themeColor="text1"/>
          <w:szCs w:val="20"/>
        </w:rPr>
        <w:t>k</w:t>
      </w:r>
      <w:r w:rsidR="00DD3372">
        <w:rPr>
          <w:rFonts w:cstheme="minorHAnsi"/>
          <w:color w:val="000000" w:themeColor="text1"/>
          <w:szCs w:val="20"/>
        </w:rPr>
        <w:t>ader te worden opgenomen</w:t>
      </w:r>
      <w:r>
        <w:rPr>
          <w:rFonts w:cstheme="minorHAnsi"/>
          <w:color w:val="000000" w:themeColor="text1"/>
          <w:szCs w:val="20"/>
        </w:rPr>
        <w:t>.</w:t>
      </w:r>
    </w:p>
    <w:p w14:paraId="14C68FC7" w14:textId="77777777" w:rsidR="00681B4C" w:rsidRDefault="00681B4C" w:rsidP="00467EFB">
      <w:pPr>
        <w:spacing w:line="276" w:lineRule="auto"/>
        <w:rPr>
          <w:rFonts w:cstheme="minorHAnsi"/>
          <w:color w:val="000000" w:themeColor="text1"/>
          <w:szCs w:val="20"/>
        </w:rPr>
      </w:pPr>
    </w:p>
    <w:p w14:paraId="62F0826F" w14:textId="77777777" w:rsidR="00681B4C" w:rsidRPr="00101DE1" w:rsidRDefault="00681B4C" w:rsidP="00467EFB">
      <w:pPr>
        <w:spacing w:line="276" w:lineRule="auto"/>
        <w:rPr>
          <w:rFonts w:cstheme="minorHAnsi"/>
          <w:b/>
          <w:bCs/>
          <w:color w:val="000000" w:themeColor="text1"/>
          <w:szCs w:val="20"/>
        </w:rPr>
      </w:pPr>
      <w:r w:rsidRPr="00101DE1">
        <w:rPr>
          <w:rFonts w:cstheme="minorHAnsi"/>
          <w:b/>
          <w:bCs/>
          <w:color w:val="000000" w:themeColor="text1"/>
          <w:szCs w:val="20"/>
        </w:rPr>
        <w:t>Kwaliteitsbudget</w:t>
      </w:r>
    </w:p>
    <w:p w14:paraId="4C07740F" w14:textId="7BAF0E6D" w:rsidR="00681B4C" w:rsidRDefault="00681B4C" w:rsidP="00467EFB">
      <w:pPr>
        <w:spacing w:line="276" w:lineRule="auto"/>
        <w:rPr>
          <w:rFonts w:cstheme="minorHAnsi"/>
          <w:color w:val="000000" w:themeColor="text1"/>
          <w:szCs w:val="20"/>
        </w:rPr>
      </w:pPr>
      <w:r>
        <w:rPr>
          <w:rFonts w:cstheme="minorHAnsi"/>
          <w:color w:val="000000" w:themeColor="text1"/>
          <w:szCs w:val="20"/>
        </w:rPr>
        <w:t xml:space="preserve">In </w:t>
      </w:r>
      <w:r w:rsidR="006070CA">
        <w:rPr>
          <w:rFonts w:cstheme="minorHAnsi"/>
          <w:color w:val="000000" w:themeColor="text1"/>
          <w:szCs w:val="20"/>
        </w:rPr>
        <w:t>het</w:t>
      </w:r>
      <w:r>
        <w:rPr>
          <w:rFonts w:cstheme="minorHAnsi"/>
          <w:color w:val="000000" w:themeColor="text1"/>
          <w:szCs w:val="20"/>
        </w:rPr>
        <w:t xml:space="preserve"> oorspronkelijke advies heeft de werkgroep “SDE en Maatschappelijke Kosten” aanbevolen de introductie van een kwaliteitsbudget te overwegen. Het idee was om hiermee een financieringsinstrument te hebben om de extra onrendabele top van duurzame energieprojecten als gevolg van regio-specifieke randvoorwaarden </w:t>
      </w:r>
      <w:r w:rsidR="009560D9">
        <w:rPr>
          <w:rFonts w:cstheme="minorHAnsi"/>
          <w:color w:val="000000" w:themeColor="text1"/>
          <w:szCs w:val="20"/>
        </w:rPr>
        <w:t xml:space="preserve">aan projecten </w:t>
      </w:r>
      <w:r>
        <w:rPr>
          <w:rFonts w:cstheme="minorHAnsi"/>
          <w:color w:val="000000" w:themeColor="text1"/>
          <w:szCs w:val="20"/>
        </w:rPr>
        <w:t xml:space="preserve">te compenseren. In opdracht van het OGB van het NPRES heeft de werkgroep </w:t>
      </w:r>
      <w:r w:rsidR="00051E6E">
        <w:rPr>
          <w:rFonts w:cstheme="minorHAnsi"/>
          <w:color w:val="000000" w:themeColor="text1"/>
          <w:szCs w:val="20"/>
        </w:rPr>
        <w:t>de invulling en werking van</w:t>
      </w:r>
      <w:r>
        <w:rPr>
          <w:rFonts w:cstheme="minorHAnsi"/>
          <w:color w:val="000000" w:themeColor="text1"/>
          <w:szCs w:val="20"/>
        </w:rPr>
        <w:t xml:space="preserve"> een kwaliteitsbudget </w:t>
      </w:r>
      <w:r w:rsidR="00051E6E">
        <w:rPr>
          <w:rFonts w:cstheme="minorHAnsi"/>
          <w:color w:val="000000" w:themeColor="text1"/>
          <w:szCs w:val="20"/>
        </w:rPr>
        <w:t>nader verkend</w:t>
      </w:r>
      <w:r>
        <w:rPr>
          <w:rFonts w:cstheme="minorHAnsi"/>
          <w:color w:val="000000" w:themeColor="text1"/>
          <w:szCs w:val="20"/>
        </w:rPr>
        <w:t>. Dit zijn onze kernbevindingen:</w:t>
      </w:r>
    </w:p>
    <w:p w14:paraId="7ACCBFF3" w14:textId="43E1E794" w:rsidR="00681B4C" w:rsidRPr="009560D9" w:rsidRDefault="00681B4C">
      <w:pPr>
        <w:pStyle w:val="ListParagraph"/>
        <w:numPr>
          <w:ilvl w:val="0"/>
          <w:numId w:val="29"/>
        </w:numPr>
        <w:spacing w:line="276" w:lineRule="auto"/>
        <w:rPr>
          <w:rFonts w:cstheme="minorHAnsi"/>
          <w:color w:val="000000" w:themeColor="text1"/>
          <w:szCs w:val="20"/>
        </w:rPr>
      </w:pPr>
      <w:r w:rsidRPr="009560D9">
        <w:rPr>
          <w:rFonts w:cstheme="minorHAnsi"/>
          <w:color w:val="000000" w:themeColor="text1"/>
          <w:szCs w:val="20"/>
        </w:rPr>
        <w:t xml:space="preserve">Randvoorwaarden die regio’s formuleren om projecten </w:t>
      </w:r>
      <w:r w:rsidR="009560D9" w:rsidRPr="009560D9">
        <w:rPr>
          <w:rFonts w:cstheme="minorHAnsi"/>
          <w:color w:val="000000" w:themeColor="text1"/>
          <w:szCs w:val="20"/>
        </w:rPr>
        <w:t xml:space="preserve">te realiseren die </w:t>
      </w:r>
      <w:r w:rsidRPr="009560D9">
        <w:rPr>
          <w:rFonts w:cstheme="minorHAnsi"/>
          <w:color w:val="000000" w:themeColor="text1"/>
          <w:szCs w:val="20"/>
        </w:rPr>
        <w:t xml:space="preserve">inpasbaar </w:t>
      </w:r>
      <w:r w:rsidR="009560D9" w:rsidRPr="009560D9">
        <w:rPr>
          <w:rFonts w:cstheme="minorHAnsi"/>
          <w:color w:val="000000" w:themeColor="text1"/>
          <w:szCs w:val="20"/>
        </w:rPr>
        <w:t>zijn en op draagvlak kunnen rekenen</w:t>
      </w:r>
      <w:r w:rsidRPr="009560D9">
        <w:rPr>
          <w:rFonts w:cstheme="minorHAnsi"/>
          <w:color w:val="000000" w:themeColor="text1"/>
          <w:szCs w:val="20"/>
        </w:rPr>
        <w:t xml:space="preserve">, zeggen in de meeste gevallen iets over de inrichting van een gebied. De kosten </w:t>
      </w:r>
      <w:r w:rsidRPr="009560D9">
        <w:rPr>
          <w:rFonts w:cstheme="minorHAnsi"/>
          <w:color w:val="000000" w:themeColor="text1"/>
          <w:szCs w:val="20"/>
        </w:rPr>
        <w:lastRenderedPageBreak/>
        <w:t>gemoeid met deze randvoorwaarden zijn niet toe te rekenen aan een individueel energieproject. Deze kosten zijn dan voor rekening van het bevoegde gezag.</w:t>
      </w:r>
    </w:p>
    <w:p w14:paraId="1BECCE62" w14:textId="4B20F610" w:rsidR="00681B4C" w:rsidRDefault="00051E6E" w:rsidP="00467EFB">
      <w:pPr>
        <w:pStyle w:val="ListParagraph"/>
        <w:numPr>
          <w:ilvl w:val="0"/>
          <w:numId w:val="29"/>
        </w:numPr>
        <w:spacing w:line="276" w:lineRule="auto"/>
        <w:rPr>
          <w:rFonts w:cstheme="minorHAnsi"/>
          <w:color w:val="000000" w:themeColor="text1"/>
          <w:szCs w:val="20"/>
        </w:rPr>
      </w:pPr>
      <w:r>
        <w:rPr>
          <w:rFonts w:cstheme="minorHAnsi"/>
          <w:color w:val="000000" w:themeColor="text1"/>
          <w:szCs w:val="20"/>
        </w:rPr>
        <w:t xml:space="preserve">Een </w:t>
      </w:r>
      <w:r w:rsidR="00681B4C">
        <w:rPr>
          <w:rFonts w:cstheme="minorHAnsi"/>
          <w:color w:val="000000" w:themeColor="text1"/>
          <w:szCs w:val="20"/>
        </w:rPr>
        <w:t xml:space="preserve">kwaliteitsbudget </w:t>
      </w:r>
      <w:r>
        <w:rPr>
          <w:rFonts w:cstheme="minorHAnsi"/>
          <w:color w:val="000000" w:themeColor="text1"/>
          <w:szCs w:val="20"/>
        </w:rPr>
        <w:t>kan</w:t>
      </w:r>
      <w:r w:rsidR="00681B4C">
        <w:rPr>
          <w:rFonts w:cstheme="minorHAnsi"/>
          <w:color w:val="000000" w:themeColor="text1"/>
          <w:szCs w:val="20"/>
        </w:rPr>
        <w:t xml:space="preserve"> de kosten</w:t>
      </w:r>
      <w:r>
        <w:rPr>
          <w:rFonts w:cstheme="minorHAnsi"/>
          <w:color w:val="000000" w:themeColor="text1"/>
          <w:szCs w:val="20"/>
        </w:rPr>
        <w:t xml:space="preserve"> </w:t>
      </w:r>
      <w:r w:rsidR="009560D9">
        <w:rPr>
          <w:rFonts w:cstheme="minorHAnsi"/>
          <w:color w:val="000000" w:themeColor="text1"/>
          <w:szCs w:val="20"/>
        </w:rPr>
        <w:t xml:space="preserve">van gebiedsversterkende maatregelen </w:t>
      </w:r>
      <w:r w:rsidR="00F14E1B">
        <w:rPr>
          <w:rFonts w:cstheme="minorHAnsi"/>
          <w:color w:val="000000" w:themeColor="text1"/>
          <w:szCs w:val="20"/>
        </w:rPr>
        <w:t>dekken</w:t>
      </w:r>
      <w:r w:rsidR="00681B4C">
        <w:rPr>
          <w:rFonts w:cstheme="minorHAnsi"/>
          <w:color w:val="000000" w:themeColor="text1"/>
          <w:szCs w:val="20"/>
        </w:rPr>
        <w:t>. De werkgroep is van mening dat dit budget geoormerkt moet zijn voor de energieopgave.</w:t>
      </w:r>
      <w:r w:rsidR="0088522E">
        <w:rPr>
          <w:rFonts w:cstheme="minorHAnsi"/>
          <w:color w:val="000000" w:themeColor="text1"/>
          <w:szCs w:val="20"/>
        </w:rPr>
        <w:t xml:space="preserve"> Dit neemt niet weg dat het verstandig is om te werken </w:t>
      </w:r>
      <w:r>
        <w:rPr>
          <w:rFonts w:cstheme="minorHAnsi"/>
          <w:color w:val="000000" w:themeColor="text1"/>
          <w:szCs w:val="20"/>
        </w:rPr>
        <w:t>vanuit</w:t>
      </w:r>
      <w:r w:rsidR="0088522E">
        <w:rPr>
          <w:rFonts w:cstheme="minorHAnsi"/>
          <w:color w:val="000000" w:themeColor="text1"/>
          <w:szCs w:val="20"/>
        </w:rPr>
        <w:t xml:space="preserve"> een integrale gebiedsgerichte en participatieve aanpak, omdat dit een soepele en snellere integratie in het omgevingsbeleid vergemakkelijkt. </w:t>
      </w:r>
    </w:p>
    <w:p w14:paraId="66B637E0" w14:textId="0212E35F" w:rsidR="00681B4C" w:rsidRDefault="00681B4C" w:rsidP="00467EFB">
      <w:pPr>
        <w:pStyle w:val="ListParagraph"/>
        <w:numPr>
          <w:ilvl w:val="0"/>
          <w:numId w:val="29"/>
        </w:numPr>
        <w:spacing w:line="276" w:lineRule="auto"/>
        <w:rPr>
          <w:rFonts w:cstheme="minorHAnsi"/>
          <w:color w:val="000000" w:themeColor="text1"/>
          <w:szCs w:val="20"/>
        </w:rPr>
      </w:pPr>
      <w:r>
        <w:rPr>
          <w:rFonts w:cstheme="minorHAnsi"/>
          <w:color w:val="000000" w:themeColor="text1"/>
          <w:szCs w:val="20"/>
        </w:rPr>
        <w:t xml:space="preserve">Voor de concrete invulling van de werking van een kwaliteitsbudget bestaan in de ogen van de werkgroep meerdere opties. </w:t>
      </w:r>
      <w:r w:rsidR="003664C5">
        <w:rPr>
          <w:rFonts w:cstheme="minorHAnsi"/>
          <w:color w:val="000000" w:themeColor="text1"/>
          <w:szCs w:val="20"/>
        </w:rPr>
        <w:t>In dit eindproduct zijn aandachtspunten en keuzes benoemd</w:t>
      </w:r>
      <w:r>
        <w:rPr>
          <w:rFonts w:cstheme="minorHAnsi"/>
          <w:color w:val="000000" w:themeColor="text1"/>
          <w:szCs w:val="20"/>
        </w:rPr>
        <w:t xml:space="preserve"> die de betrokken partijen </w:t>
      </w:r>
      <w:r w:rsidR="003664C5">
        <w:rPr>
          <w:rFonts w:cstheme="minorHAnsi"/>
          <w:color w:val="000000" w:themeColor="text1"/>
          <w:szCs w:val="20"/>
        </w:rPr>
        <w:t>kunnen</w:t>
      </w:r>
      <w:r>
        <w:rPr>
          <w:rFonts w:cstheme="minorHAnsi"/>
          <w:color w:val="000000" w:themeColor="text1"/>
          <w:szCs w:val="20"/>
        </w:rPr>
        <w:t xml:space="preserve"> helpen tot een definitieve uitwerking te komen. </w:t>
      </w:r>
    </w:p>
    <w:p w14:paraId="18908354" w14:textId="77777777" w:rsidR="00681B4C" w:rsidRDefault="00681B4C" w:rsidP="00467EFB">
      <w:pPr>
        <w:spacing w:line="276" w:lineRule="auto"/>
        <w:rPr>
          <w:rFonts w:cstheme="minorHAnsi"/>
          <w:color w:val="000000" w:themeColor="text1"/>
          <w:szCs w:val="20"/>
        </w:rPr>
      </w:pPr>
    </w:p>
    <w:p w14:paraId="7B0AF5D1" w14:textId="77777777" w:rsidR="00681B4C" w:rsidRDefault="00681B4C" w:rsidP="00101DE1">
      <w:pPr>
        <w:pStyle w:val="Heading2"/>
      </w:pPr>
      <w:bookmarkStart w:id="30" w:name="_Toc80269345"/>
      <w:r>
        <w:t>Conclusie en Vervolg</w:t>
      </w:r>
      <w:bookmarkEnd w:id="30"/>
    </w:p>
    <w:p w14:paraId="6E855DFD" w14:textId="77777777" w:rsidR="00681B4C" w:rsidRDefault="00681B4C" w:rsidP="00467EFB">
      <w:pPr>
        <w:spacing w:line="276" w:lineRule="auto"/>
        <w:rPr>
          <w:rFonts w:cstheme="minorHAnsi"/>
          <w:color w:val="000000" w:themeColor="text1"/>
          <w:szCs w:val="20"/>
        </w:rPr>
      </w:pPr>
    </w:p>
    <w:p w14:paraId="0D73B7E9" w14:textId="77777777" w:rsidR="00681B4C" w:rsidRPr="00F4385B" w:rsidRDefault="00681B4C" w:rsidP="00467EFB">
      <w:pPr>
        <w:spacing w:line="276" w:lineRule="auto"/>
        <w:rPr>
          <w:rFonts w:cstheme="minorHAnsi"/>
          <w:color w:val="000000" w:themeColor="text1"/>
          <w:szCs w:val="20"/>
        </w:rPr>
      </w:pPr>
      <w:r>
        <w:rPr>
          <w:rFonts w:cstheme="minorHAnsi"/>
          <w:color w:val="000000" w:themeColor="text1"/>
          <w:szCs w:val="20"/>
        </w:rPr>
        <w:t>In kort bestek heeft de werkgroep met dit eindproduct het volgende bereikt:</w:t>
      </w:r>
    </w:p>
    <w:p w14:paraId="1628F085" w14:textId="5DFDBD17" w:rsidR="00681B4C" w:rsidRPr="00614C6A" w:rsidRDefault="00681B4C" w:rsidP="00467EFB">
      <w:pPr>
        <w:pStyle w:val="ListParagraph"/>
        <w:numPr>
          <w:ilvl w:val="0"/>
          <w:numId w:val="31"/>
        </w:numPr>
        <w:spacing w:line="276" w:lineRule="auto"/>
        <w:rPr>
          <w:rFonts w:cstheme="minorHAnsi"/>
          <w:color w:val="000000" w:themeColor="text1"/>
          <w:szCs w:val="20"/>
        </w:rPr>
      </w:pPr>
      <w:r w:rsidRPr="00614C6A">
        <w:rPr>
          <w:rFonts w:cstheme="minorHAnsi"/>
          <w:color w:val="000000" w:themeColor="text1"/>
          <w:szCs w:val="20"/>
        </w:rPr>
        <w:t xml:space="preserve">We hebben een met de werkgroep en de regio’s afgestemd </w:t>
      </w:r>
      <w:r w:rsidRPr="00B9314F">
        <w:rPr>
          <w:rFonts w:cstheme="minorHAnsi"/>
          <w:b/>
          <w:bCs/>
          <w:color w:val="000000" w:themeColor="text1"/>
          <w:szCs w:val="20"/>
        </w:rPr>
        <w:t>Kader Maatschappelijke Randvoorwaarden Duurzame Energieprojecten in de RES</w:t>
      </w:r>
      <w:r w:rsidR="00051E6E" w:rsidRPr="00F14E1B">
        <w:rPr>
          <w:rFonts w:cstheme="minorHAnsi"/>
          <w:color w:val="000000" w:themeColor="text1"/>
          <w:szCs w:val="20"/>
        </w:rPr>
        <w:t xml:space="preserve"> en een werkwijze voor continue aanpassing</w:t>
      </w:r>
      <w:r w:rsidRPr="00614C6A">
        <w:rPr>
          <w:rFonts w:cstheme="minorHAnsi"/>
          <w:color w:val="000000" w:themeColor="text1"/>
          <w:szCs w:val="20"/>
        </w:rPr>
        <w:t>.</w:t>
      </w:r>
    </w:p>
    <w:p w14:paraId="3B9FDA09" w14:textId="39B3B1EB" w:rsidR="00681B4C" w:rsidRPr="00614C6A" w:rsidRDefault="00681B4C" w:rsidP="00467EFB">
      <w:pPr>
        <w:pStyle w:val="ListParagraph"/>
        <w:numPr>
          <w:ilvl w:val="0"/>
          <w:numId w:val="31"/>
        </w:numPr>
        <w:spacing w:line="276" w:lineRule="auto"/>
        <w:rPr>
          <w:rFonts w:cstheme="minorHAnsi"/>
          <w:color w:val="000000" w:themeColor="text1"/>
          <w:szCs w:val="20"/>
        </w:rPr>
      </w:pPr>
      <w:r w:rsidRPr="00614C6A">
        <w:rPr>
          <w:rFonts w:cstheme="minorHAnsi"/>
          <w:color w:val="000000" w:themeColor="text1"/>
          <w:szCs w:val="20"/>
        </w:rPr>
        <w:t xml:space="preserve">PBL heeft aangegeven dat dit kader vertaald kan worden naar </w:t>
      </w:r>
      <w:r w:rsidR="00B96047">
        <w:rPr>
          <w:rFonts w:cstheme="minorHAnsi"/>
          <w:color w:val="000000" w:themeColor="text1"/>
          <w:szCs w:val="20"/>
        </w:rPr>
        <w:t xml:space="preserve">de </w:t>
      </w:r>
      <w:r w:rsidR="00B96047" w:rsidRPr="00B96047">
        <w:rPr>
          <w:rFonts w:cstheme="minorHAnsi"/>
          <w:b/>
          <w:bCs/>
          <w:color w:val="000000" w:themeColor="text1"/>
          <w:szCs w:val="20"/>
        </w:rPr>
        <w:t>SDE++</w:t>
      </w:r>
      <w:r w:rsidR="00C1539F">
        <w:rPr>
          <w:rFonts w:cstheme="minorHAnsi"/>
          <w:color w:val="000000" w:themeColor="text1"/>
          <w:szCs w:val="20"/>
        </w:rPr>
        <w:t>.</w:t>
      </w:r>
    </w:p>
    <w:p w14:paraId="5BA7236B" w14:textId="282F052C" w:rsidR="00051E6E" w:rsidRPr="00614C6A" w:rsidRDefault="00681B4C" w:rsidP="00467EFB">
      <w:pPr>
        <w:pStyle w:val="ListParagraph"/>
        <w:numPr>
          <w:ilvl w:val="0"/>
          <w:numId w:val="31"/>
        </w:numPr>
        <w:spacing w:line="276" w:lineRule="auto"/>
        <w:rPr>
          <w:rFonts w:cstheme="minorHAnsi"/>
          <w:color w:val="000000" w:themeColor="text1"/>
          <w:szCs w:val="20"/>
        </w:rPr>
      </w:pPr>
      <w:r w:rsidRPr="00614C6A">
        <w:rPr>
          <w:rFonts w:cstheme="minorHAnsi"/>
          <w:color w:val="000000" w:themeColor="text1"/>
          <w:szCs w:val="20"/>
        </w:rPr>
        <w:t xml:space="preserve">We hebben dit vertaald naar teksten die in de </w:t>
      </w:r>
      <w:r w:rsidRPr="004013F7">
        <w:rPr>
          <w:rFonts w:cstheme="minorHAnsi"/>
          <w:b/>
          <w:bCs/>
          <w:color w:val="000000" w:themeColor="text1"/>
          <w:szCs w:val="20"/>
        </w:rPr>
        <w:t>Handreiking 2.0</w:t>
      </w:r>
      <w:r w:rsidRPr="00614C6A">
        <w:rPr>
          <w:rFonts w:cstheme="minorHAnsi"/>
          <w:color w:val="000000" w:themeColor="text1"/>
          <w:szCs w:val="20"/>
        </w:rPr>
        <w:t xml:space="preserve"> opgenomen worden. Hierin geven we aan op welke wijze de regio’s hier gebruik van </w:t>
      </w:r>
      <w:r w:rsidR="005218C5">
        <w:rPr>
          <w:rFonts w:cstheme="minorHAnsi"/>
          <w:color w:val="000000" w:themeColor="text1"/>
          <w:szCs w:val="20"/>
        </w:rPr>
        <w:t xml:space="preserve">kunnen </w:t>
      </w:r>
      <w:r w:rsidRPr="00614C6A">
        <w:rPr>
          <w:rFonts w:cstheme="minorHAnsi"/>
          <w:color w:val="000000" w:themeColor="text1"/>
          <w:szCs w:val="20"/>
        </w:rPr>
        <w:t>gaan maken en op welk moment in de programmering dit moet gebeuren.</w:t>
      </w:r>
    </w:p>
    <w:p w14:paraId="03E9A43D" w14:textId="32BD2146" w:rsidR="00681B4C" w:rsidRDefault="00681B4C" w:rsidP="00051E6E">
      <w:pPr>
        <w:pStyle w:val="ListParagraph"/>
        <w:numPr>
          <w:ilvl w:val="0"/>
          <w:numId w:val="31"/>
        </w:numPr>
        <w:spacing w:line="276" w:lineRule="auto"/>
      </w:pPr>
      <w:r w:rsidRPr="00F14E1B">
        <w:rPr>
          <w:rFonts w:cstheme="minorHAnsi"/>
          <w:color w:val="000000" w:themeColor="text1"/>
          <w:szCs w:val="20"/>
        </w:rPr>
        <w:t xml:space="preserve">We hebben een </w:t>
      </w:r>
      <w:r w:rsidR="00B9314F" w:rsidRPr="00F14E1B">
        <w:rPr>
          <w:rFonts w:cstheme="minorHAnsi"/>
          <w:b/>
          <w:bCs/>
          <w:color w:val="000000" w:themeColor="text1"/>
          <w:szCs w:val="20"/>
        </w:rPr>
        <w:t>Voorstel</w:t>
      </w:r>
      <w:r w:rsidRPr="00F14E1B">
        <w:rPr>
          <w:rFonts w:cstheme="minorHAnsi"/>
          <w:b/>
          <w:bCs/>
          <w:color w:val="000000" w:themeColor="text1"/>
          <w:szCs w:val="20"/>
        </w:rPr>
        <w:t xml:space="preserve"> Kwaliteitsbudget</w:t>
      </w:r>
      <w:r w:rsidRPr="00F14E1B">
        <w:rPr>
          <w:rFonts w:cstheme="minorHAnsi"/>
          <w:color w:val="000000" w:themeColor="text1"/>
          <w:szCs w:val="20"/>
        </w:rPr>
        <w:t xml:space="preserve">, dat de gemeenten, provincies en het Rijk helpt om tot een budget te komen waarmee de </w:t>
      </w:r>
      <w:r w:rsidR="009560D9">
        <w:rPr>
          <w:rFonts w:cstheme="minorHAnsi"/>
          <w:color w:val="000000" w:themeColor="text1"/>
          <w:szCs w:val="20"/>
        </w:rPr>
        <w:t xml:space="preserve">kosten van </w:t>
      </w:r>
      <w:r w:rsidRPr="00F14E1B">
        <w:rPr>
          <w:rFonts w:cstheme="minorHAnsi"/>
          <w:color w:val="000000" w:themeColor="text1"/>
          <w:szCs w:val="20"/>
        </w:rPr>
        <w:t>gebieds</w:t>
      </w:r>
      <w:r w:rsidR="009560D9">
        <w:rPr>
          <w:rFonts w:cstheme="minorHAnsi"/>
          <w:color w:val="000000" w:themeColor="text1"/>
          <w:szCs w:val="20"/>
        </w:rPr>
        <w:t xml:space="preserve">versterkende maatregelen </w:t>
      </w:r>
      <w:r w:rsidRPr="00F14E1B">
        <w:rPr>
          <w:rFonts w:cstheme="minorHAnsi"/>
          <w:color w:val="000000" w:themeColor="text1"/>
          <w:szCs w:val="20"/>
        </w:rPr>
        <w:t>gedekt kunnen worden.</w:t>
      </w:r>
      <w:r w:rsidR="00051E6E" w:rsidRPr="00F14E1B">
        <w:rPr>
          <w:rFonts w:cstheme="minorHAnsi"/>
          <w:color w:val="000000" w:themeColor="text1"/>
          <w:szCs w:val="20"/>
        </w:rPr>
        <w:t xml:space="preserve"> </w:t>
      </w:r>
      <w:r w:rsidR="00051E6E">
        <w:t>Daarmee zijn we er nog niet. De te maken keuzes over de invulling en vormgeving, alsook het vraagstuk wie welke kosten draagt, vragen nog aandacht.</w:t>
      </w:r>
    </w:p>
    <w:p w14:paraId="39D365ED" w14:textId="4A7AD17D" w:rsidR="004013F7" w:rsidRDefault="004013F7" w:rsidP="004013F7">
      <w:pPr>
        <w:spacing w:line="276" w:lineRule="auto"/>
      </w:pPr>
    </w:p>
    <w:p w14:paraId="64C397C0" w14:textId="79BE7995" w:rsidR="004013F7" w:rsidRDefault="004013F7" w:rsidP="004013F7">
      <w:pPr>
        <w:spacing w:line="276" w:lineRule="auto"/>
      </w:pPr>
      <w:r w:rsidRPr="004013F7">
        <w:rPr>
          <w:b/>
          <w:bCs/>
        </w:rPr>
        <w:t>Vervolg</w:t>
      </w:r>
    </w:p>
    <w:p w14:paraId="1A2E9E08" w14:textId="722F9697" w:rsidR="001A7ACC" w:rsidRDefault="004013F7" w:rsidP="004013F7">
      <w:pPr>
        <w:spacing w:line="276" w:lineRule="auto"/>
      </w:pPr>
      <w:r w:rsidRPr="00C1539F">
        <w:rPr>
          <w:rFonts w:cstheme="minorHAnsi"/>
          <w:color w:val="000000" w:themeColor="text1"/>
          <w:szCs w:val="20"/>
        </w:rPr>
        <w:t>We bieden dit eindproduct aan het NPRES aan</w:t>
      </w:r>
      <w:r w:rsidR="006C699C" w:rsidRPr="00C1539F">
        <w:rPr>
          <w:rFonts w:cstheme="minorHAnsi"/>
          <w:color w:val="000000" w:themeColor="text1"/>
          <w:szCs w:val="20"/>
        </w:rPr>
        <w:t>.</w:t>
      </w:r>
      <w:r w:rsidRPr="00C1539F">
        <w:rPr>
          <w:rFonts w:cstheme="minorHAnsi"/>
          <w:color w:val="000000" w:themeColor="text1"/>
          <w:szCs w:val="20"/>
        </w:rPr>
        <w:t xml:space="preserve"> </w:t>
      </w:r>
      <w:r w:rsidR="006C699C" w:rsidRPr="00C1539F">
        <w:rPr>
          <w:rFonts w:cstheme="minorHAnsi"/>
          <w:color w:val="000000" w:themeColor="text1"/>
          <w:szCs w:val="20"/>
        </w:rPr>
        <w:t>H</w:t>
      </w:r>
      <w:r w:rsidRPr="00C1539F">
        <w:rPr>
          <w:rFonts w:cstheme="minorHAnsi"/>
          <w:color w:val="000000" w:themeColor="text1"/>
          <w:szCs w:val="20"/>
        </w:rPr>
        <w:t xml:space="preserve">et Opdracht Gevend Beraad (OGB) van het NPRES </w:t>
      </w:r>
      <w:r w:rsidR="006C699C" w:rsidRPr="00C1539F">
        <w:rPr>
          <w:rFonts w:cstheme="minorHAnsi"/>
          <w:color w:val="000000" w:themeColor="text1"/>
          <w:szCs w:val="20"/>
        </w:rPr>
        <w:t xml:space="preserve">wordt gevraagd </w:t>
      </w:r>
      <w:r w:rsidRPr="00C1539F">
        <w:rPr>
          <w:rFonts w:cstheme="minorHAnsi"/>
          <w:color w:val="000000" w:themeColor="text1"/>
          <w:szCs w:val="20"/>
        </w:rPr>
        <w:t>zich uit</w:t>
      </w:r>
      <w:r w:rsidR="006C699C" w:rsidRPr="00C1539F">
        <w:rPr>
          <w:rFonts w:cstheme="minorHAnsi"/>
          <w:color w:val="000000" w:themeColor="text1"/>
          <w:szCs w:val="20"/>
        </w:rPr>
        <w:t xml:space="preserve"> te </w:t>
      </w:r>
      <w:r w:rsidRPr="00C1539F">
        <w:rPr>
          <w:rFonts w:cstheme="minorHAnsi"/>
          <w:color w:val="000000" w:themeColor="text1"/>
          <w:szCs w:val="20"/>
        </w:rPr>
        <w:t>spre</w:t>
      </w:r>
      <w:r w:rsidR="006C699C" w:rsidRPr="00C1539F">
        <w:rPr>
          <w:rFonts w:cstheme="minorHAnsi"/>
          <w:color w:val="000000" w:themeColor="text1"/>
          <w:szCs w:val="20"/>
        </w:rPr>
        <w:t>ken</w:t>
      </w:r>
      <w:r w:rsidRPr="00C1539F">
        <w:rPr>
          <w:rFonts w:cstheme="minorHAnsi"/>
          <w:color w:val="000000" w:themeColor="text1"/>
          <w:szCs w:val="20"/>
        </w:rPr>
        <w:t xml:space="preserve"> over deze uitwerking van het advies uit januari. </w:t>
      </w:r>
      <w:r w:rsidRPr="00C1539F">
        <w:t>Voor het vervolg zien we het als noodzakelijk dat d</w:t>
      </w:r>
      <w:r w:rsidR="001A7ACC" w:rsidRPr="00C1539F">
        <w:t xml:space="preserve">e regionale bestuurders </w:t>
      </w:r>
      <w:r w:rsidRPr="00C1539F">
        <w:t>onze conclusies</w:t>
      </w:r>
      <w:r w:rsidR="001A7ACC" w:rsidRPr="00C1539F">
        <w:t xml:space="preserve"> in de relevante commissies van IPO en VNG </w:t>
      </w:r>
      <w:r w:rsidRPr="00C1539F">
        <w:t>bespreken. M</w:t>
      </w:r>
      <w:r w:rsidR="001A7ACC" w:rsidRPr="00C1539F">
        <w:t xml:space="preserve">et name de afspraak om het Kader Maatschappelijke Randvoorwaarden Duurzame Energieprojecten in de RES in de omgevingsplannen vast te leggen en te vertalen naar regionale vergunningseisen. Ze halen hier mandaat op om </w:t>
      </w:r>
      <w:r w:rsidRPr="00C1539F">
        <w:t xml:space="preserve">samen </w:t>
      </w:r>
      <w:r w:rsidR="001A7ACC" w:rsidRPr="00C1539F">
        <w:t xml:space="preserve">met het Rijk </w:t>
      </w:r>
      <w:r w:rsidRPr="00C1539F">
        <w:t xml:space="preserve">tot een memorandum van overeenstemming te komen voor het vervolg. </w:t>
      </w:r>
      <w:r w:rsidR="001A7ACC" w:rsidRPr="00C1539F">
        <w:t>Op dat moment kan EZK een grove inschatting maken van de financiële consequenties. Deze kunnen meegewogen worden in een bestuurlijk overleg tussen de bewindspersoon van EZK en IPO/VNG/UvW. De gewenste uitkomst is dat EZK de SDE</w:t>
      </w:r>
      <w:r w:rsidRPr="00C1539F">
        <w:t>++</w:t>
      </w:r>
      <w:r w:rsidR="001A7ACC" w:rsidRPr="00C1539F">
        <w:t xml:space="preserve"> uitbreidt met een Kader en dat IPO en VNG de eisen uit het </w:t>
      </w:r>
      <w:r w:rsidRPr="00C1539F">
        <w:t>k</w:t>
      </w:r>
      <w:r w:rsidR="001A7ACC" w:rsidRPr="00C1539F">
        <w:t>ader in hun omgevingsplannen gaan verwerken</w:t>
      </w:r>
      <w:r w:rsidR="006C699C" w:rsidRPr="00C1539F">
        <w:t>.</w:t>
      </w:r>
    </w:p>
    <w:p w14:paraId="0DFC5C30" w14:textId="77777777" w:rsidR="00984A9C" w:rsidRDefault="00984A9C" w:rsidP="00467EFB">
      <w:pPr>
        <w:spacing w:line="276" w:lineRule="auto"/>
        <w:rPr>
          <w:rFonts w:cstheme="minorHAnsi"/>
          <w:color w:val="000000" w:themeColor="text1"/>
          <w:szCs w:val="20"/>
        </w:rPr>
      </w:pPr>
    </w:p>
    <w:p w14:paraId="575CEFA2" w14:textId="6D16E840" w:rsidR="00984A9C" w:rsidRPr="00054621" w:rsidRDefault="00054621" w:rsidP="00101DE1">
      <w:pPr>
        <w:pStyle w:val="Heading2"/>
      </w:pPr>
      <w:bookmarkStart w:id="31" w:name="_Toc80269346"/>
      <w:r>
        <w:t>Tot slot</w:t>
      </w:r>
      <w:bookmarkEnd w:id="31"/>
    </w:p>
    <w:p w14:paraId="32AA5F0B" w14:textId="77777777" w:rsidR="00051E6E" w:rsidRDefault="00051E6E" w:rsidP="00467EFB">
      <w:pPr>
        <w:spacing w:line="276" w:lineRule="auto"/>
        <w:rPr>
          <w:rFonts w:cstheme="minorHAnsi"/>
          <w:color w:val="000000" w:themeColor="text1"/>
          <w:szCs w:val="20"/>
        </w:rPr>
      </w:pPr>
    </w:p>
    <w:p w14:paraId="0DE00EA8" w14:textId="2DFFA032" w:rsidR="007935D7" w:rsidRDefault="00054621" w:rsidP="00467EFB">
      <w:pPr>
        <w:spacing w:line="276" w:lineRule="auto"/>
        <w:rPr>
          <w:rFonts w:cstheme="minorHAnsi"/>
          <w:color w:val="000000" w:themeColor="text1"/>
          <w:szCs w:val="20"/>
        </w:rPr>
      </w:pPr>
      <w:r>
        <w:rPr>
          <w:rFonts w:cstheme="minorHAnsi"/>
          <w:color w:val="000000" w:themeColor="text1"/>
          <w:szCs w:val="20"/>
        </w:rPr>
        <w:t>Met deze aanvulling op het advies uit januari komt de werkgroep “SDE en Maatschap</w:t>
      </w:r>
      <w:r w:rsidR="00E620F3">
        <w:rPr>
          <w:rFonts w:cstheme="minorHAnsi"/>
          <w:color w:val="000000" w:themeColor="text1"/>
          <w:szCs w:val="20"/>
        </w:rPr>
        <w:t>p</w:t>
      </w:r>
      <w:r>
        <w:rPr>
          <w:rFonts w:cstheme="minorHAnsi"/>
          <w:color w:val="000000" w:themeColor="text1"/>
          <w:szCs w:val="20"/>
        </w:rPr>
        <w:t>elijke Kosten” aan het eind</w:t>
      </w:r>
      <w:r w:rsidR="00E620F3">
        <w:rPr>
          <w:rFonts w:cstheme="minorHAnsi"/>
          <w:color w:val="000000" w:themeColor="text1"/>
          <w:szCs w:val="20"/>
        </w:rPr>
        <w:t xml:space="preserve"> van een interessant proces. </w:t>
      </w:r>
      <w:r w:rsidR="003657AF">
        <w:rPr>
          <w:rFonts w:cstheme="minorHAnsi"/>
          <w:color w:val="000000" w:themeColor="text1"/>
          <w:szCs w:val="20"/>
        </w:rPr>
        <w:t>We zijn o</w:t>
      </w:r>
      <w:r w:rsidR="00CB0C30">
        <w:rPr>
          <w:rFonts w:cstheme="minorHAnsi"/>
          <w:color w:val="000000" w:themeColor="text1"/>
          <w:szCs w:val="20"/>
        </w:rPr>
        <w:t xml:space="preserve">p pad gegaan met het idee dat de SDE een probleem zou kunnen vormen voor de </w:t>
      </w:r>
      <w:r w:rsidR="00051E6E">
        <w:rPr>
          <w:rFonts w:cstheme="minorHAnsi"/>
          <w:color w:val="000000" w:themeColor="text1"/>
          <w:szCs w:val="20"/>
        </w:rPr>
        <w:t xml:space="preserve">bekostiging </w:t>
      </w:r>
      <w:r w:rsidR="00CB0C30">
        <w:rPr>
          <w:rFonts w:cstheme="minorHAnsi"/>
          <w:color w:val="000000" w:themeColor="text1"/>
          <w:szCs w:val="20"/>
        </w:rPr>
        <w:t>van</w:t>
      </w:r>
      <w:r w:rsidR="003657AF">
        <w:rPr>
          <w:rFonts w:cstheme="minorHAnsi"/>
          <w:color w:val="000000" w:themeColor="text1"/>
          <w:szCs w:val="20"/>
        </w:rPr>
        <w:t xml:space="preserve"> de onrendabele top van</w:t>
      </w:r>
      <w:r w:rsidR="00CB0C30">
        <w:rPr>
          <w:rFonts w:cstheme="minorHAnsi"/>
          <w:color w:val="000000" w:themeColor="text1"/>
          <w:szCs w:val="20"/>
        </w:rPr>
        <w:t xml:space="preserve"> duurzame energieprojecten in de RES’en</w:t>
      </w:r>
      <w:r w:rsidR="003657AF">
        <w:rPr>
          <w:rFonts w:cstheme="minorHAnsi"/>
          <w:color w:val="000000" w:themeColor="text1"/>
          <w:szCs w:val="20"/>
        </w:rPr>
        <w:t xml:space="preserve">. We </w:t>
      </w:r>
      <w:r w:rsidR="00CB0C30">
        <w:rPr>
          <w:rFonts w:cstheme="minorHAnsi"/>
          <w:color w:val="000000" w:themeColor="text1"/>
          <w:szCs w:val="20"/>
        </w:rPr>
        <w:t xml:space="preserve">hebben </w:t>
      </w:r>
      <w:r w:rsidR="00FF3B55">
        <w:rPr>
          <w:rFonts w:cstheme="minorHAnsi"/>
          <w:color w:val="000000" w:themeColor="text1"/>
          <w:szCs w:val="20"/>
        </w:rPr>
        <w:t xml:space="preserve">blootgelegd dat we dit scenario met een </w:t>
      </w:r>
      <w:r w:rsidR="002C24B6">
        <w:rPr>
          <w:rFonts w:cstheme="minorHAnsi"/>
          <w:color w:val="000000" w:themeColor="text1"/>
          <w:szCs w:val="20"/>
        </w:rPr>
        <w:t xml:space="preserve">kader van minimumeisen en een kwaliteitsbudget kunnen afwenden. </w:t>
      </w:r>
      <w:r w:rsidR="00DD53A6">
        <w:rPr>
          <w:rFonts w:cstheme="minorHAnsi"/>
          <w:color w:val="000000" w:themeColor="text1"/>
          <w:szCs w:val="20"/>
        </w:rPr>
        <w:t>Met ons eindproduct geven we helderheid over de rollen en verantwoordelijkheden die nodig zijn</w:t>
      </w:r>
      <w:r w:rsidR="005D4D51">
        <w:rPr>
          <w:rFonts w:cstheme="minorHAnsi"/>
          <w:color w:val="000000" w:themeColor="text1"/>
          <w:szCs w:val="20"/>
        </w:rPr>
        <w:t xml:space="preserve"> om de </w:t>
      </w:r>
      <w:r w:rsidR="003657AF">
        <w:rPr>
          <w:rFonts w:cstheme="minorHAnsi"/>
          <w:color w:val="000000" w:themeColor="text1"/>
          <w:szCs w:val="20"/>
        </w:rPr>
        <w:t xml:space="preserve">bekostiging van maatschappelijke randvoorwaarden aan duurzame energie op land </w:t>
      </w:r>
      <w:r w:rsidR="005D4D51">
        <w:rPr>
          <w:rFonts w:cstheme="minorHAnsi"/>
          <w:color w:val="000000" w:themeColor="text1"/>
          <w:szCs w:val="20"/>
        </w:rPr>
        <w:t xml:space="preserve">te borgen. We hebben daarmee het speelveld zodanig geordend dat </w:t>
      </w:r>
      <w:r w:rsidR="003E3451">
        <w:rPr>
          <w:rFonts w:cstheme="minorHAnsi"/>
          <w:color w:val="000000" w:themeColor="text1"/>
          <w:szCs w:val="20"/>
        </w:rPr>
        <w:t xml:space="preserve">Rijk en regio’s de komende jaren </w:t>
      </w:r>
      <w:r w:rsidR="007B1AB2">
        <w:rPr>
          <w:rFonts w:cstheme="minorHAnsi"/>
          <w:color w:val="000000" w:themeColor="text1"/>
          <w:szCs w:val="20"/>
        </w:rPr>
        <w:t>weten wat hen te doen staat.</w:t>
      </w:r>
    </w:p>
    <w:p w14:paraId="1BAC87A2" w14:textId="77777777" w:rsidR="00101DE1" w:rsidRDefault="00101DE1" w:rsidP="00467EFB">
      <w:pPr>
        <w:spacing w:line="276" w:lineRule="auto"/>
        <w:rPr>
          <w:rFonts w:cstheme="minorHAnsi"/>
          <w:color w:val="000000" w:themeColor="text1"/>
          <w:szCs w:val="20"/>
        </w:rPr>
      </w:pPr>
    </w:p>
    <w:p w14:paraId="6C9ABFA2" w14:textId="379FBB37" w:rsidR="00AB5D1B" w:rsidRDefault="00681B4C" w:rsidP="00467EFB">
      <w:pPr>
        <w:spacing w:line="276" w:lineRule="auto"/>
        <w:rPr>
          <w:rFonts w:cstheme="minorHAnsi"/>
          <w:color w:val="000000" w:themeColor="text1"/>
          <w:szCs w:val="20"/>
        </w:rPr>
      </w:pPr>
      <w:r w:rsidRPr="00F4385B">
        <w:rPr>
          <w:rFonts w:cstheme="minorHAnsi"/>
          <w:color w:val="000000" w:themeColor="text1"/>
          <w:szCs w:val="20"/>
        </w:rPr>
        <w:t xml:space="preserve">Het beeld is </w:t>
      </w:r>
      <w:r w:rsidR="003E7D3F">
        <w:rPr>
          <w:rFonts w:cstheme="minorHAnsi"/>
          <w:color w:val="000000" w:themeColor="text1"/>
          <w:szCs w:val="20"/>
        </w:rPr>
        <w:t>als volgt.</w:t>
      </w:r>
      <w:r w:rsidRPr="00F4385B">
        <w:rPr>
          <w:rFonts w:cstheme="minorHAnsi"/>
          <w:color w:val="000000" w:themeColor="text1"/>
          <w:szCs w:val="20"/>
        </w:rPr>
        <w:t xml:space="preserve"> De normale cyclus van de SDE++ is van toepassing. </w:t>
      </w:r>
      <w:r w:rsidR="00EF598B">
        <w:rPr>
          <w:rFonts w:cstheme="minorHAnsi"/>
          <w:color w:val="000000" w:themeColor="text1"/>
          <w:szCs w:val="20"/>
        </w:rPr>
        <w:t>Het</w:t>
      </w:r>
      <w:r w:rsidRPr="00F4385B">
        <w:rPr>
          <w:rFonts w:cstheme="minorHAnsi"/>
          <w:color w:val="000000" w:themeColor="text1"/>
          <w:szCs w:val="20"/>
        </w:rPr>
        <w:t xml:space="preserve"> Kader</w:t>
      </w:r>
      <w:r w:rsidR="00601E3B">
        <w:rPr>
          <w:rFonts w:cstheme="minorHAnsi"/>
          <w:color w:val="000000" w:themeColor="text1"/>
          <w:szCs w:val="20"/>
        </w:rPr>
        <w:t xml:space="preserve"> Maatschappelijke Randvoorwaarden Duurzame energieprojecten binnen de RES is </w:t>
      </w:r>
      <w:r w:rsidR="00776BF7">
        <w:rPr>
          <w:rFonts w:cstheme="minorHAnsi"/>
          <w:color w:val="000000" w:themeColor="text1"/>
          <w:szCs w:val="20"/>
        </w:rPr>
        <w:t xml:space="preserve">het nieuwe instrument </w:t>
      </w:r>
      <w:r w:rsidR="003657AF">
        <w:rPr>
          <w:rFonts w:cstheme="minorHAnsi"/>
          <w:color w:val="000000" w:themeColor="text1"/>
          <w:szCs w:val="20"/>
        </w:rPr>
        <w:t xml:space="preserve">voor bekostiging van </w:t>
      </w:r>
      <w:r w:rsidR="003657AF">
        <w:rPr>
          <w:rFonts w:cstheme="minorHAnsi"/>
          <w:color w:val="000000" w:themeColor="text1"/>
          <w:szCs w:val="20"/>
        </w:rPr>
        <w:lastRenderedPageBreak/>
        <w:t xml:space="preserve">de onrendabele top van </w:t>
      </w:r>
      <w:r w:rsidR="00776BF7">
        <w:rPr>
          <w:rFonts w:cstheme="minorHAnsi"/>
          <w:color w:val="000000" w:themeColor="text1"/>
          <w:szCs w:val="20"/>
        </w:rPr>
        <w:t xml:space="preserve">projecten </w:t>
      </w:r>
      <w:r w:rsidR="003657AF">
        <w:rPr>
          <w:rFonts w:cstheme="minorHAnsi"/>
          <w:color w:val="000000" w:themeColor="text1"/>
          <w:szCs w:val="20"/>
        </w:rPr>
        <w:t xml:space="preserve">als gevolg van maatschappelijke eisen aan installaties en uitvoering van het project. </w:t>
      </w:r>
      <w:r w:rsidR="00582DEB">
        <w:rPr>
          <w:rFonts w:cstheme="minorHAnsi"/>
          <w:color w:val="000000" w:themeColor="text1"/>
          <w:szCs w:val="20"/>
        </w:rPr>
        <w:t xml:space="preserve">Dit </w:t>
      </w:r>
      <w:r w:rsidR="003657AF">
        <w:rPr>
          <w:rFonts w:cstheme="minorHAnsi"/>
          <w:color w:val="000000" w:themeColor="text1"/>
          <w:szCs w:val="20"/>
        </w:rPr>
        <w:t>k</w:t>
      </w:r>
      <w:r w:rsidR="00582DEB">
        <w:rPr>
          <w:rFonts w:cstheme="minorHAnsi"/>
          <w:color w:val="000000" w:themeColor="text1"/>
          <w:szCs w:val="20"/>
        </w:rPr>
        <w:t>ader</w:t>
      </w:r>
      <w:r w:rsidRPr="00F4385B">
        <w:rPr>
          <w:rFonts w:cstheme="minorHAnsi"/>
          <w:color w:val="000000" w:themeColor="text1"/>
          <w:szCs w:val="20"/>
        </w:rPr>
        <w:t xml:space="preserve"> binnen de SDE</w:t>
      </w:r>
      <w:r w:rsidR="003E7D3F">
        <w:rPr>
          <w:rFonts w:cstheme="minorHAnsi"/>
          <w:color w:val="000000" w:themeColor="text1"/>
          <w:szCs w:val="20"/>
        </w:rPr>
        <w:t xml:space="preserve">++ </w:t>
      </w:r>
      <w:r w:rsidRPr="00F4385B">
        <w:rPr>
          <w:rFonts w:cstheme="minorHAnsi"/>
          <w:color w:val="000000" w:themeColor="text1"/>
          <w:szCs w:val="20"/>
        </w:rPr>
        <w:t xml:space="preserve">wordt jaarlijks geijkt door het PBL op basis van een marktconsultatie. </w:t>
      </w:r>
      <w:r w:rsidR="00B9314F">
        <w:rPr>
          <w:rFonts w:cstheme="minorHAnsi"/>
          <w:color w:val="000000" w:themeColor="text1"/>
          <w:szCs w:val="20"/>
        </w:rPr>
        <w:t xml:space="preserve">Het NPRES zorgt voor een gezamenlijke inbreng vanuit de regio’s. </w:t>
      </w:r>
      <w:r w:rsidRPr="00F4385B">
        <w:rPr>
          <w:rFonts w:cstheme="minorHAnsi"/>
          <w:color w:val="000000" w:themeColor="text1"/>
          <w:szCs w:val="20"/>
        </w:rPr>
        <w:t xml:space="preserve">Dus als in de loop van de tijd het </w:t>
      </w:r>
      <w:r w:rsidR="003657AF">
        <w:rPr>
          <w:rFonts w:cstheme="minorHAnsi"/>
          <w:color w:val="000000" w:themeColor="text1"/>
          <w:szCs w:val="20"/>
        </w:rPr>
        <w:t>k</w:t>
      </w:r>
      <w:r w:rsidRPr="00F4385B">
        <w:rPr>
          <w:rFonts w:cstheme="minorHAnsi"/>
          <w:color w:val="000000" w:themeColor="text1"/>
          <w:szCs w:val="20"/>
        </w:rPr>
        <w:t>ader te ruim of te knellend blijkt te zijn, kan dat op basis van signalen en ervaringen uit de praktijk van de regio’s worden aangepast.</w:t>
      </w:r>
      <w:r>
        <w:rPr>
          <w:rFonts w:cstheme="minorHAnsi"/>
          <w:color w:val="000000" w:themeColor="text1"/>
          <w:szCs w:val="20"/>
        </w:rPr>
        <w:t xml:space="preserve"> </w:t>
      </w:r>
    </w:p>
    <w:p w14:paraId="47D3988A" w14:textId="77777777" w:rsidR="00101DE1" w:rsidRDefault="00101DE1" w:rsidP="00467EFB">
      <w:pPr>
        <w:spacing w:line="276" w:lineRule="auto"/>
        <w:rPr>
          <w:rFonts w:cstheme="minorHAnsi"/>
          <w:color w:val="000000" w:themeColor="text1"/>
          <w:szCs w:val="20"/>
        </w:rPr>
      </w:pPr>
    </w:p>
    <w:p w14:paraId="32A42DE0" w14:textId="19B7758D" w:rsidR="00681B4C" w:rsidRPr="00F4385B" w:rsidRDefault="00AB5D1B" w:rsidP="00467EFB">
      <w:pPr>
        <w:spacing w:line="276" w:lineRule="auto"/>
        <w:rPr>
          <w:rFonts w:cstheme="minorHAnsi"/>
          <w:color w:val="000000" w:themeColor="text1"/>
          <w:szCs w:val="20"/>
        </w:rPr>
      </w:pPr>
      <w:r>
        <w:rPr>
          <w:rFonts w:cstheme="minorHAnsi"/>
          <w:color w:val="000000" w:themeColor="text1"/>
          <w:szCs w:val="20"/>
        </w:rPr>
        <w:t xml:space="preserve">Voor de </w:t>
      </w:r>
      <w:r w:rsidR="003657AF">
        <w:rPr>
          <w:rFonts w:cstheme="minorHAnsi"/>
          <w:color w:val="000000" w:themeColor="text1"/>
          <w:szCs w:val="20"/>
        </w:rPr>
        <w:t>r</w:t>
      </w:r>
      <w:r>
        <w:rPr>
          <w:rFonts w:cstheme="minorHAnsi"/>
          <w:color w:val="000000" w:themeColor="text1"/>
          <w:szCs w:val="20"/>
        </w:rPr>
        <w:t xml:space="preserve">egio’s is het zo duidelijk dat </w:t>
      </w:r>
      <w:r w:rsidR="00422B97">
        <w:rPr>
          <w:rFonts w:cstheme="minorHAnsi"/>
          <w:color w:val="000000" w:themeColor="text1"/>
          <w:szCs w:val="20"/>
        </w:rPr>
        <w:t>zij zelf aan de lat staan om gebieds</w:t>
      </w:r>
      <w:r w:rsidR="009560D9">
        <w:rPr>
          <w:rFonts w:cstheme="minorHAnsi"/>
          <w:color w:val="000000" w:themeColor="text1"/>
          <w:szCs w:val="20"/>
        </w:rPr>
        <w:t xml:space="preserve">versterkende </w:t>
      </w:r>
      <w:r w:rsidR="00422B97">
        <w:rPr>
          <w:rFonts w:cstheme="minorHAnsi"/>
          <w:color w:val="000000" w:themeColor="text1"/>
          <w:szCs w:val="20"/>
        </w:rPr>
        <w:t xml:space="preserve">maatregelen </w:t>
      </w:r>
      <w:r w:rsidR="009560D9">
        <w:rPr>
          <w:rFonts w:cstheme="minorHAnsi"/>
          <w:color w:val="000000" w:themeColor="text1"/>
          <w:szCs w:val="20"/>
        </w:rPr>
        <w:t xml:space="preserve">te implementeren </w:t>
      </w:r>
      <w:r w:rsidR="00422B97">
        <w:rPr>
          <w:rFonts w:cstheme="minorHAnsi"/>
          <w:color w:val="000000" w:themeColor="text1"/>
          <w:szCs w:val="20"/>
        </w:rPr>
        <w:t xml:space="preserve">die zij nodig achten om energieprojecten </w:t>
      </w:r>
      <w:r w:rsidR="0060236A">
        <w:rPr>
          <w:rFonts w:cstheme="minorHAnsi"/>
          <w:color w:val="000000" w:themeColor="text1"/>
          <w:szCs w:val="20"/>
        </w:rPr>
        <w:t>ingepast</w:t>
      </w:r>
      <w:r w:rsidR="009560D9">
        <w:rPr>
          <w:rFonts w:cstheme="minorHAnsi"/>
          <w:color w:val="000000" w:themeColor="text1"/>
          <w:szCs w:val="20"/>
        </w:rPr>
        <w:t xml:space="preserve"> en</w:t>
      </w:r>
      <w:r w:rsidR="0060236A">
        <w:rPr>
          <w:rFonts w:cstheme="minorHAnsi"/>
          <w:color w:val="000000" w:themeColor="text1"/>
          <w:szCs w:val="20"/>
        </w:rPr>
        <w:t xml:space="preserve"> gedragen te krijgen</w:t>
      </w:r>
      <w:r w:rsidR="001047D4">
        <w:rPr>
          <w:rFonts w:cstheme="minorHAnsi"/>
          <w:color w:val="000000" w:themeColor="text1"/>
          <w:szCs w:val="20"/>
        </w:rPr>
        <w:t xml:space="preserve">. </w:t>
      </w:r>
      <w:r w:rsidR="00681B4C">
        <w:rPr>
          <w:rFonts w:cstheme="minorHAnsi"/>
          <w:color w:val="000000" w:themeColor="text1"/>
          <w:szCs w:val="20"/>
        </w:rPr>
        <w:t xml:space="preserve">Met het kwaliteitsbudget </w:t>
      </w:r>
      <w:r w:rsidR="001047D4">
        <w:rPr>
          <w:rFonts w:cstheme="minorHAnsi"/>
          <w:color w:val="000000" w:themeColor="text1"/>
          <w:szCs w:val="20"/>
        </w:rPr>
        <w:t>krijgen zij</w:t>
      </w:r>
      <w:r w:rsidR="00FC38EA">
        <w:rPr>
          <w:rFonts w:cstheme="minorHAnsi"/>
          <w:color w:val="000000" w:themeColor="text1"/>
          <w:szCs w:val="20"/>
        </w:rPr>
        <w:t xml:space="preserve"> de mogelijkheid voor</w:t>
      </w:r>
      <w:r w:rsidR="00681B4C">
        <w:rPr>
          <w:rFonts w:cstheme="minorHAnsi"/>
          <w:color w:val="000000" w:themeColor="text1"/>
          <w:szCs w:val="20"/>
        </w:rPr>
        <w:t xml:space="preserve"> een </w:t>
      </w:r>
      <w:r w:rsidR="003657AF">
        <w:rPr>
          <w:rFonts w:cstheme="minorHAnsi"/>
          <w:color w:val="000000" w:themeColor="text1"/>
          <w:szCs w:val="20"/>
        </w:rPr>
        <w:t>subsidie voor het dekken</w:t>
      </w:r>
      <w:r w:rsidR="00681B4C">
        <w:rPr>
          <w:rFonts w:cstheme="minorHAnsi"/>
          <w:color w:val="000000" w:themeColor="text1"/>
          <w:szCs w:val="20"/>
        </w:rPr>
        <w:t xml:space="preserve"> </w:t>
      </w:r>
      <w:r w:rsidR="003657AF">
        <w:rPr>
          <w:rFonts w:cstheme="minorHAnsi"/>
          <w:color w:val="000000" w:themeColor="text1"/>
          <w:szCs w:val="20"/>
        </w:rPr>
        <w:t>van</w:t>
      </w:r>
      <w:r w:rsidR="00681B4C">
        <w:rPr>
          <w:rFonts w:cstheme="minorHAnsi"/>
          <w:color w:val="000000" w:themeColor="text1"/>
          <w:szCs w:val="20"/>
        </w:rPr>
        <w:t xml:space="preserve"> </w:t>
      </w:r>
      <w:r w:rsidR="009560D9">
        <w:rPr>
          <w:rFonts w:cstheme="minorHAnsi"/>
          <w:color w:val="000000" w:themeColor="text1"/>
          <w:szCs w:val="20"/>
        </w:rPr>
        <w:t>de kosten van deze maatregelen</w:t>
      </w:r>
      <w:r w:rsidR="00681B4C">
        <w:rPr>
          <w:rFonts w:cstheme="minorHAnsi"/>
          <w:color w:val="000000" w:themeColor="text1"/>
          <w:szCs w:val="20"/>
        </w:rPr>
        <w:t>.</w:t>
      </w:r>
    </w:p>
    <w:p w14:paraId="1B01B111" w14:textId="346DCA77" w:rsidR="00C90CA0" w:rsidRDefault="00C90CA0" w:rsidP="00467EFB">
      <w:pPr>
        <w:spacing w:line="276" w:lineRule="auto"/>
        <w:rPr>
          <w:rFonts w:cstheme="minorHAnsi"/>
          <w:szCs w:val="20"/>
        </w:rPr>
      </w:pPr>
    </w:p>
    <w:p w14:paraId="72FD126A" w14:textId="77777777" w:rsidR="003C6ECE" w:rsidRPr="00B9314F" w:rsidRDefault="003C6ECE" w:rsidP="00467EFB">
      <w:pPr>
        <w:spacing w:line="276" w:lineRule="auto"/>
        <w:rPr>
          <w:rFonts w:cstheme="minorHAnsi"/>
          <w:szCs w:val="20"/>
        </w:rPr>
      </w:pPr>
    </w:p>
    <w:sectPr w:rsidR="003C6ECE" w:rsidRPr="00B931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D1AC7" w14:textId="77777777" w:rsidR="002B348E" w:rsidRDefault="002B348E" w:rsidP="008F5E90">
      <w:r>
        <w:separator/>
      </w:r>
    </w:p>
  </w:endnote>
  <w:endnote w:type="continuationSeparator" w:id="0">
    <w:p w14:paraId="46EB347E" w14:textId="77777777" w:rsidR="002B348E" w:rsidRDefault="002B348E" w:rsidP="008F5E90">
      <w:r>
        <w:continuationSeparator/>
      </w:r>
    </w:p>
  </w:endnote>
  <w:endnote w:type="continuationNotice" w:id="1">
    <w:p w14:paraId="4D1B2016" w14:textId="77777777" w:rsidR="002B348E" w:rsidRDefault="002B34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7B60BB8-77D4-4E6F-A39F-647D7229D38D}"/>
    <w:embedBold r:id="rId2" w:fontKey="{0DB231FB-818A-4E8E-9B22-3BEB346BBC73}"/>
    <w:embedItalic r:id="rId3" w:fontKey="{AC978559-CF26-4805-A3CD-D88A223B4BD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9B4AA751-61F4-40AC-AFB7-345149514389}"/>
    <w:embedBold r:id="rId5" w:fontKey="{E6CE4131-2302-4401-8CC9-BD733C0FE07C}"/>
    <w:embedItalic r:id="rId6" w:fontKey="{DA5DE8F2-C8C7-4F25-95B4-48413EBC1BA8}"/>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0876685"/>
      <w:docPartObj>
        <w:docPartGallery w:val="Page Numbers (Bottom of Page)"/>
        <w:docPartUnique/>
      </w:docPartObj>
    </w:sdtPr>
    <w:sdtEndPr>
      <w:rPr>
        <w:rStyle w:val="PageNumber"/>
      </w:rPr>
    </w:sdtEndPr>
    <w:sdtContent>
      <w:p w14:paraId="373B50E7" w14:textId="5ADFBB3F" w:rsidR="006C699C" w:rsidRDefault="006C699C" w:rsidP="00B07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E69BE" w14:textId="77777777" w:rsidR="006C699C" w:rsidRDefault="006C699C" w:rsidP="006C69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2102067"/>
      <w:docPartObj>
        <w:docPartGallery w:val="Page Numbers (Bottom of Page)"/>
        <w:docPartUnique/>
      </w:docPartObj>
    </w:sdtPr>
    <w:sdtEndPr>
      <w:rPr>
        <w:rStyle w:val="PageNumber"/>
      </w:rPr>
    </w:sdtEndPr>
    <w:sdtContent>
      <w:p w14:paraId="6C7BBE03" w14:textId="472C5C73" w:rsidR="006C699C" w:rsidRDefault="006C699C" w:rsidP="00B07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FC19F0" w14:textId="77777777" w:rsidR="006C699C" w:rsidRDefault="006C699C" w:rsidP="006C69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4F56D" w14:textId="77777777" w:rsidR="002B348E" w:rsidRDefault="002B348E" w:rsidP="008F5E90">
      <w:r>
        <w:separator/>
      </w:r>
    </w:p>
  </w:footnote>
  <w:footnote w:type="continuationSeparator" w:id="0">
    <w:p w14:paraId="3098B57C" w14:textId="77777777" w:rsidR="002B348E" w:rsidRDefault="002B348E" w:rsidP="008F5E90">
      <w:r>
        <w:continuationSeparator/>
      </w:r>
    </w:p>
  </w:footnote>
  <w:footnote w:type="continuationNotice" w:id="1">
    <w:p w14:paraId="0F1ED888" w14:textId="77777777" w:rsidR="002B348E" w:rsidRDefault="002B348E">
      <w:pPr>
        <w:spacing w:line="240" w:lineRule="auto"/>
      </w:pPr>
    </w:p>
  </w:footnote>
  <w:footnote w:id="2">
    <w:p w14:paraId="6D37DE27" w14:textId="5D2C3B26" w:rsidR="00ED1A64" w:rsidRDefault="00ED1A64">
      <w:pPr>
        <w:pStyle w:val="FootnoteText"/>
      </w:pPr>
      <w:r>
        <w:rPr>
          <w:rStyle w:val="FootnoteReference"/>
        </w:rPr>
        <w:footnoteRef/>
      </w:r>
      <w:r>
        <w:t xml:space="preserve"> In het advies van januari 2021 </w:t>
      </w:r>
      <w:r>
        <w:rPr>
          <w:rFonts w:cstheme="minorHAnsi"/>
        </w:rPr>
        <w:t>hebben we ook aangegeven dat het verstandig is om te kijken naar de stimulering van kleinere windmolens in die gevallen waarin regio’s ervoor kiezen die in de plaats te laten komen van zonneweides. Dit draagt bij aan de kosteneffectiviteit van de RES en kan geregeld worden middels een aanpassing in de SDE++.</w:t>
      </w:r>
      <w:r w:rsidR="00173C7B">
        <w:rPr>
          <w:rFonts w:cstheme="minorHAnsi"/>
        </w:rPr>
        <w:t xml:space="preserve"> Hier ligt een opgave voor het NPRES.</w:t>
      </w:r>
    </w:p>
  </w:footnote>
  <w:footnote w:id="3">
    <w:p w14:paraId="60D30ACA" w14:textId="7912B4B5" w:rsidR="00971EF0" w:rsidRDefault="00971EF0" w:rsidP="00971EF0">
      <w:pPr>
        <w:pStyle w:val="FootnoteText"/>
      </w:pPr>
      <w:r>
        <w:rPr>
          <w:rStyle w:val="FootnoteReference"/>
        </w:rPr>
        <w:footnoteRef/>
      </w:r>
      <w:r>
        <w:t xml:space="preserve"> In het advies van januari 2021 </w:t>
      </w:r>
      <w:r>
        <w:rPr>
          <w:rFonts w:cstheme="minorHAnsi"/>
        </w:rPr>
        <w:t>hebben we ook aangegeven dat het verstandig is om te kijken naar de stimulering van kleinere windmolens in die gevallen waarin regio’s ervoor kiezen die in de plaats te laten komen van zonneweides. Dit draagt bij aan de kosteneffectiviteit van de RES en kan geregeld worden via een aanpassing in de SDE++.</w:t>
      </w:r>
      <w:r w:rsidRPr="00C27BBF">
        <w:rPr>
          <w:rFonts w:cstheme="minorHAnsi"/>
        </w:rPr>
        <w:t xml:space="preserve"> </w:t>
      </w:r>
    </w:p>
  </w:footnote>
  <w:footnote w:id="4">
    <w:p w14:paraId="7B192840" w14:textId="3C1330F4" w:rsidR="00ED1A64" w:rsidRDefault="00ED1A64">
      <w:pPr>
        <w:pStyle w:val="FootnoteText"/>
      </w:pPr>
      <w:r w:rsidRPr="00F14E1B">
        <w:rPr>
          <w:rStyle w:val="FootnoteReference"/>
        </w:rPr>
        <w:footnoteRef/>
      </w:r>
      <w:r w:rsidRPr="00F14E1B">
        <w:t xml:space="preserve"> Zon-op-daken (ZOD) valt buiten het kader en de systematiek die we in deze uitwerking beschrijven, omdat deze categorie een eigen dynamiek kent en bekostiging ervan separaat uitgewerkt wordt.</w:t>
      </w:r>
      <w:r>
        <w:t xml:space="preserve"> </w:t>
      </w:r>
    </w:p>
  </w:footnote>
  <w:footnote w:id="5">
    <w:p w14:paraId="75182AC6" w14:textId="77777777" w:rsidR="006C276A" w:rsidRDefault="006C276A" w:rsidP="006C276A">
      <w:pPr>
        <w:rPr>
          <w:rFonts w:ascii="Calibri" w:hAnsi="Calibri" w:cs="Calibri"/>
          <w:szCs w:val="20"/>
        </w:rPr>
      </w:pPr>
      <w:r>
        <w:rPr>
          <w:rStyle w:val="FootnoteReference"/>
        </w:rPr>
        <w:t>[1]</w:t>
      </w:r>
      <w:r>
        <w:t xml:space="preserve"> Eisen die leiden tot hogere ontwikkelkosten vallen buiten de SDE++</w:t>
      </w:r>
    </w:p>
  </w:footnote>
  <w:footnote w:id="6">
    <w:p w14:paraId="3B2DF540" w14:textId="77777777" w:rsidR="006C276A" w:rsidRDefault="006C276A" w:rsidP="006C276A">
      <w:pPr>
        <w:pStyle w:val="FootnoteText"/>
      </w:pPr>
      <w:r>
        <w:rPr>
          <w:rStyle w:val="FootnoteReference"/>
        </w:rPr>
        <w:t>[2]</w:t>
      </w:r>
      <w:r>
        <w:t xml:space="preserve"> PBL rekent conform de bestaande SDE-cyclus de impact van evt. aanpassingen aan het kader voor minimumeisen door. Deze berekeningen zijn input voor het aanpassen van basisbedragen in de SDE++ door EZK.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5BC"/>
    <w:multiLevelType w:val="hybridMultilevel"/>
    <w:tmpl w:val="B576FCFC"/>
    <w:lvl w:ilvl="0" w:tplc="0D32B08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95472"/>
    <w:multiLevelType w:val="multilevel"/>
    <w:tmpl w:val="F9C0DA4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i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0A7791"/>
    <w:multiLevelType w:val="hybridMultilevel"/>
    <w:tmpl w:val="6F988128"/>
    <w:lvl w:ilvl="0" w:tplc="04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A21FDF"/>
    <w:multiLevelType w:val="hybridMultilevel"/>
    <w:tmpl w:val="D2BCE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D37A1"/>
    <w:multiLevelType w:val="hybridMultilevel"/>
    <w:tmpl w:val="242028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EE7B96"/>
    <w:multiLevelType w:val="hybridMultilevel"/>
    <w:tmpl w:val="1BB65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6434C5"/>
    <w:multiLevelType w:val="hybridMultilevel"/>
    <w:tmpl w:val="CD1EA6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BDE5BF6"/>
    <w:multiLevelType w:val="hybridMultilevel"/>
    <w:tmpl w:val="60B2FF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C64738"/>
    <w:multiLevelType w:val="hybridMultilevel"/>
    <w:tmpl w:val="352C32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3EB192F"/>
    <w:multiLevelType w:val="hybridMultilevel"/>
    <w:tmpl w:val="894498A8"/>
    <w:lvl w:ilvl="0" w:tplc="D58E577E">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2D16E7"/>
    <w:multiLevelType w:val="hybridMultilevel"/>
    <w:tmpl w:val="38882E12"/>
    <w:lvl w:ilvl="0" w:tplc="1D049F3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2E4C54D9"/>
    <w:multiLevelType w:val="hybridMultilevel"/>
    <w:tmpl w:val="763C61FE"/>
    <w:lvl w:ilvl="0" w:tplc="FC340DAA">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9A7D14"/>
    <w:multiLevelType w:val="hybridMultilevel"/>
    <w:tmpl w:val="FFF87B1E"/>
    <w:lvl w:ilvl="0" w:tplc="D58E57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05A55"/>
    <w:multiLevelType w:val="hybridMultilevel"/>
    <w:tmpl w:val="50C87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F9584F"/>
    <w:multiLevelType w:val="hybridMultilevel"/>
    <w:tmpl w:val="0A3609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82686E"/>
    <w:multiLevelType w:val="hybridMultilevel"/>
    <w:tmpl w:val="7902C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855548"/>
    <w:multiLevelType w:val="hybridMultilevel"/>
    <w:tmpl w:val="857C6E14"/>
    <w:lvl w:ilvl="0" w:tplc="B6F8FBDA">
      <w:start w:val="2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770217"/>
    <w:multiLevelType w:val="hybridMultilevel"/>
    <w:tmpl w:val="1F60F54A"/>
    <w:lvl w:ilvl="0" w:tplc="70BEA68E">
      <w:start w:val="2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E97312"/>
    <w:multiLevelType w:val="hybridMultilevel"/>
    <w:tmpl w:val="7A743340"/>
    <w:lvl w:ilvl="0" w:tplc="B0F067C6">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5F5E5C"/>
    <w:multiLevelType w:val="hybridMultilevel"/>
    <w:tmpl w:val="8FE82C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F43882"/>
    <w:multiLevelType w:val="hybridMultilevel"/>
    <w:tmpl w:val="82849A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DC72295"/>
    <w:multiLevelType w:val="hybridMultilevel"/>
    <w:tmpl w:val="CFD0D732"/>
    <w:lvl w:ilvl="0" w:tplc="A28E8C46">
      <w:start w:val="2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5E3E60"/>
    <w:multiLevelType w:val="hybridMultilevel"/>
    <w:tmpl w:val="624C9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883784"/>
    <w:multiLevelType w:val="hybridMultilevel"/>
    <w:tmpl w:val="0720A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572933"/>
    <w:multiLevelType w:val="hybridMultilevel"/>
    <w:tmpl w:val="8A4614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6B5A1F"/>
    <w:multiLevelType w:val="hybridMultilevel"/>
    <w:tmpl w:val="1DFC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45E13"/>
    <w:multiLevelType w:val="hybridMultilevel"/>
    <w:tmpl w:val="9EAE1940"/>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E816B2"/>
    <w:multiLevelType w:val="hybridMultilevel"/>
    <w:tmpl w:val="C4C07D0C"/>
    <w:lvl w:ilvl="0" w:tplc="76586A5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4E553D"/>
    <w:multiLevelType w:val="hybridMultilevel"/>
    <w:tmpl w:val="60CCF718"/>
    <w:lvl w:ilvl="0" w:tplc="9BA817A4">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0B84635"/>
    <w:multiLevelType w:val="hybridMultilevel"/>
    <w:tmpl w:val="554E0024"/>
    <w:lvl w:ilvl="0" w:tplc="D58E577E">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7B0558"/>
    <w:multiLevelType w:val="hybridMultilevel"/>
    <w:tmpl w:val="60CCF718"/>
    <w:lvl w:ilvl="0" w:tplc="9BA817A4">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5BB7659"/>
    <w:multiLevelType w:val="multilevel"/>
    <w:tmpl w:val="28A828DA"/>
    <w:styleLink w:val="Huidigelij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7186039"/>
    <w:multiLevelType w:val="hybridMultilevel"/>
    <w:tmpl w:val="995A7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8E010F"/>
    <w:multiLevelType w:val="hybridMultilevel"/>
    <w:tmpl w:val="0D524908"/>
    <w:lvl w:ilvl="0" w:tplc="0413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D6CDA"/>
    <w:multiLevelType w:val="hybridMultilevel"/>
    <w:tmpl w:val="7E365E6E"/>
    <w:lvl w:ilvl="0" w:tplc="0D32B086">
      <w:start w:val="7"/>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237545"/>
    <w:multiLevelType w:val="hybridMultilevel"/>
    <w:tmpl w:val="41DAB6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C2D4C98"/>
    <w:multiLevelType w:val="hybridMultilevel"/>
    <w:tmpl w:val="E8406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B04C6B"/>
    <w:multiLevelType w:val="hybridMultilevel"/>
    <w:tmpl w:val="6046F25C"/>
    <w:lvl w:ilvl="0" w:tplc="1A045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3842BA"/>
    <w:multiLevelType w:val="hybridMultilevel"/>
    <w:tmpl w:val="352C32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944A59"/>
    <w:multiLevelType w:val="hybridMultilevel"/>
    <w:tmpl w:val="A9DE28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6090F7C"/>
    <w:multiLevelType w:val="hybridMultilevel"/>
    <w:tmpl w:val="509286A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abstractNumId w:val="8"/>
  </w:num>
  <w:num w:numId="2">
    <w:abstractNumId w:val="39"/>
  </w:num>
  <w:num w:numId="3">
    <w:abstractNumId w:val="38"/>
  </w:num>
  <w:num w:numId="4">
    <w:abstractNumId w:val="7"/>
  </w:num>
  <w:num w:numId="5">
    <w:abstractNumId w:val="2"/>
  </w:num>
  <w:num w:numId="6">
    <w:abstractNumId w:val="23"/>
  </w:num>
  <w:num w:numId="7">
    <w:abstractNumId w:val="12"/>
  </w:num>
  <w:num w:numId="8">
    <w:abstractNumId w:val="27"/>
  </w:num>
  <w:num w:numId="9">
    <w:abstractNumId w:val="17"/>
  </w:num>
  <w:num w:numId="10">
    <w:abstractNumId w:val="16"/>
  </w:num>
  <w:num w:numId="11">
    <w:abstractNumId w:val="21"/>
  </w:num>
  <w:num w:numId="12">
    <w:abstractNumId w:val="19"/>
  </w:num>
  <w:num w:numId="13">
    <w:abstractNumId w:val="22"/>
  </w:num>
  <w:num w:numId="14">
    <w:abstractNumId w:val="11"/>
  </w:num>
  <w:num w:numId="15">
    <w:abstractNumId w:val="0"/>
  </w:num>
  <w:num w:numId="16">
    <w:abstractNumId w:val="37"/>
  </w:num>
  <w:num w:numId="17">
    <w:abstractNumId w:val="34"/>
  </w:num>
  <w:num w:numId="18">
    <w:abstractNumId w:val="29"/>
  </w:num>
  <w:num w:numId="19">
    <w:abstractNumId w:val="36"/>
  </w:num>
  <w:num w:numId="20">
    <w:abstractNumId w:val="9"/>
  </w:num>
  <w:num w:numId="21">
    <w:abstractNumId w:val="14"/>
  </w:num>
  <w:num w:numId="22">
    <w:abstractNumId w:val="4"/>
  </w:num>
  <w:num w:numId="23">
    <w:abstractNumId w:val="24"/>
  </w:num>
  <w:num w:numId="24">
    <w:abstractNumId w:val="32"/>
  </w:num>
  <w:num w:numId="25">
    <w:abstractNumId w:val="26"/>
  </w:num>
  <w:num w:numId="26">
    <w:abstractNumId w:val="33"/>
  </w:num>
  <w:num w:numId="27">
    <w:abstractNumId w:val="20"/>
  </w:num>
  <w:num w:numId="28">
    <w:abstractNumId w:val="5"/>
  </w:num>
  <w:num w:numId="29">
    <w:abstractNumId w:val="6"/>
  </w:num>
  <w:num w:numId="30">
    <w:abstractNumId w:val="18"/>
  </w:num>
  <w:num w:numId="31">
    <w:abstractNumId w:val="30"/>
  </w:num>
  <w:num w:numId="32">
    <w:abstractNumId w:val="13"/>
  </w:num>
  <w:num w:numId="33">
    <w:abstractNumId w:val="15"/>
  </w:num>
  <w:num w:numId="34">
    <w:abstractNumId w:val="35"/>
  </w:num>
  <w:num w:numId="35">
    <w:abstractNumId w:val="31"/>
  </w:num>
  <w:num w:numId="36">
    <w:abstractNumId w:val="1"/>
  </w:num>
  <w:num w:numId="37">
    <w:abstractNumId w:val="40"/>
  </w:num>
  <w:num w:numId="38">
    <w:abstractNumId w:val="10"/>
  </w:num>
  <w:num w:numId="39">
    <w:abstractNumId w:val="3"/>
  </w:num>
  <w:num w:numId="40">
    <w:abstractNumId w:val="28"/>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70A"/>
    <w:rsid w:val="00010BC1"/>
    <w:rsid w:val="00011BCF"/>
    <w:rsid w:val="000164C1"/>
    <w:rsid w:val="000174B4"/>
    <w:rsid w:val="0003325F"/>
    <w:rsid w:val="0003688A"/>
    <w:rsid w:val="000418B2"/>
    <w:rsid w:val="00044E75"/>
    <w:rsid w:val="00045226"/>
    <w:rsid w:val="00045703"/>
    <w:rsid w:val="00051E6E"/>
    <w:rsid w:val="00053535"/>
    <w:rsid w:val="0005456D"/>
    <w:rsid w:val="00054621"/>
    <w:rsid w:val="00060FFC"/>
    <w:rsid w:val="000617D8"/>
    <w:rsid w:val="0008153F"/>
    <w:rsid w:val="00082D4C"/>
    <w:rsid w:val="000941F1"/>
    <w:rsid w:val="000A0BA2"/>
    <w:rsid w:val="000B68A7"/>
    <w:rsid w:val="000B6FBC"/>
    <w:rsid w:val="000C289F"/>
    <w:rsid w:val="000D3B24"/>
    <w:rsid w:val="000D4D66"/>
    <w:rsid w:val="000D5D45"/>
    <w:rsid w:val="000F3047"/>
    <w:rsid w:val="000F4087"/>
    <w:rsid w:val="00101DE1"/>
    <w:rsid w:val="001047D4"/>
    <w:rsid w:val="00105530"/>
    <w:rsid w:val="00106D4F"/>
    <w:rsid w:val="0011499E"/>
    <w:rsid w:val="001227F1"/>
    <w:rsid w:val="00124C2E"/>
    <w:rsid w:val="00133B17"/>
    <w:rsid w:val="00134A19"/>
    <w:rsid w:val="00141D20"/>
    <w:rsid w:val="001472DA"/>
    <w:rsid w:val="00173C7B"/>
    <w:rsid w:val="001770CC"/>
    <w:rsid w:val="001772CD"/>
    <w:rsid w:val="00180A65"/>
    <w:rsid w:val="00184094"/>
    <w:rsid w:val="00185020"/>
    <w:rsid w:val="00186574"/>
    <w:rsid w:val="00190FE4"/>
    <w:rsid w:val="00197078"/>
    <w:rsid w:val="00197316"/>
    <w:rsid w:val="001A55A8"/>
    <w:rsid w:val="001A6E68"/>
    <w:rsid w:val="001A7ACC"/>
    <w:rsid w:val="001C5A4E"/>
    <w:rsid w:val="001E0863"/>
    <w:rsid w:val="001E20AE"/>
    <w:rsid w:val="001E2E53"/>
    <w:rsid w:val="001E6379"/>
    <w:rsid w:val="001E7CEB"/>
    <w:rsid w:val="001F58BB"/>
    <w:rsid w:val="002006EC"/>
    <w:rsid w:val="00201CEE"/>
    <w:rsid w:val="00203CB6"/>
    <w:rsid w:val="00210A05"/>
    <w:rsid w:val="00213782"/>
    <w:rsid w:val="0021468B"/>
    <w:rsid w:val="00216751"/>
    <w:rsid w:val="0022089D"/>
    <w:rsid w:val="0022461C"/>
    <w:rsid w:val="002267A1"/>
    <w:rsid w:val="00232ED1"/>
    <w:rsid w:val="00233E0A"/>
    <w:rsid w:val="0024242B"/>
    <w:rsid w:val="0024399B"/>
    <w:rsid w:val="00245F13"/>
    <w:rsid w:val="00254867"/>
    <w:rsid w:val="0027017C"/>
    <w:rsid w:val="00272387"/>
    <w:rsid w:val="00275389"/>
    <w:rsid w:val="00280FC9"/>
    <w:rsid w:val="002855A2"/>
    <w:rsid w:val="00286AFD"/>
    <w:rsid w:val="002970C9"/>
    <w:rsid w:val="00297AE9"/>
    <w:rsid w:val="002B348E"/>
    <w:rsid w:val="002B7312"/>
    <w:rsid w:val="002C02A2"/>
    <w:rsid w:val="002C135E"/>
    <w:rsid w:val="002C24B6"/>
    <w:rsid w:val="002D365C"/>
    <w:rsid w:val="002D61D8"/>
    <w:rsid w:val="002D632F"/>
    <w:rsid w:val="002E19DB"/>
    <w:rsid w:val="002E3BE1"/>
    <w:rsid w:val="002E6219"/>
    <w:rsid w:val="002E69D1"/>
    <w:rsid w:val="002F2156"/>
    <w:rsid w:val="002F69B5"/>
    <w:rsid w:val="002F7127"/>
    <w:rsid w:val="00300C2A"/>
    <w:rsid w:val="00302D04"/>
    <w:rsid w:val="00303FC0"/>
    <w:rsid w:val="00312B98"/>
    <w:rsid w:val="00315702"/>
    <w:rsid w:val="0031675C"/>
    <w:rsid w:val="00320268"/>
    <w:rsid w:val="003338FE"/>
    <w:rsid w:val="00334E2D"/>
    <w:rsid w:val="00337B89"/>
    <w:rsid w:val="00340ECF"/>
    <w:rsid w:val="00345FE5"/>
    <w:rsid w:val="00351150"/>
    <w:rsid w:val="00352D3E"/>
    <w:rsid w:val="003657AF"/>
    <w:rsid w:val="003664C5"/>
    <w:rsid w:val="0037004A"/>
    <w:rsid w:val="003735A7"/>
    <w:rsid w:val="00373F4E"/>
    <w:rsid w:val="003745B8"/>
    <w:rsid w:val="003806F1"/>
    <w:rsid w:val="003814CE"/>
    <w:rsid w:val="0038372D"/>
    <w:rsid w:val="00392BC2"/>
    <w:rsid w:val="00394657"/>
    <w:rsid w:val="00395649"/>
    <w:rsid w:val="00395C2B"/>
    <w:rsid w:val="00396513"/>
    <w:rsid w:val="00396BD6"/>
    <w:rsid w:val="003A6F3B"/>
    <w:rsid w:val="003A75B2"/>
    <w:rsid w:val="003B02B6"/>
    <w:rsid w:val="003B3480"/>
    <w:rsid w:val="003B375B"/>
    <w:rsid w:val="003C6ECE"/>
    <w:rsid w:val="003D0AC8"/>
    <w:rsid w:val="003D0DC8"/>
    <w:rsid w:val="003D27D2"/>
    <w:rsid w:val="003D612C"/>
    <w:rsid w:val="003E1B95"/>
    <w:rsid w:val="003E279B"/>
    <w:rsid w:val="003E3451"/>
    <w:rsid w:val="003E4ADC"/>
    <w:rsid w:val="003E62C1"/>
    <w:rsid w:val="003E7668"/>
    <w:rsid w:val="003E7D3F"/>
    <w:rsid w:val="003F0BE8"/>
    <w:rsid w:val="003F2103"/>
    <w:rsid w:val="004013F7"/>
    <w:rsid w:val="0041062C"/>
    <w:rsid w:val="00415733"/>
    <w:rsid w:val="00415C67"/>
    <w:rsid w:val="00422B97"/>
    <w:rsid w:val="00430E27"/>
    <w:rsid w:val="00431589"/>
    <w:rsid w:val="00432D9D"/>
    <w:rsid w:val="004339AC"/>
    <w:rsid w:val="004346B4"/>
    <w:rsid w:val="00435CC1"/>
    <w:rsid w:val="0044224D"/>
    <w:rsid w:val="004543E1"/>
    <w:rsid w:val="00466D5C"/>
    <w:rsid w:val="004671BF"/>
    <w:rsid w:val="00467EFB"/>
    <w:rsid w:val="0047359E"/>
    <w:rsid w:val="00475797"/>
    <w:rsid w:val="00476732"/>
    <w:rsid w:val="00476BC4"/>
    <w:rsid w:val="004817D6"/>
    <w:rsid w:val="00483DBB"/>
    <w:rsid w:val="00485130"/>
    <w:rsid w:val="004A47B9"/>
    <w:rsid w:val="004A47F9"/>
    <w:rsid w:val="004A5C4A"/>
    <w:rsid w:val="004B3345"/>
    <w:rsid w:val="004B7458"/>
    <w:rsid w:val="004B7995"/>
    <w:rsid w:val="004C0EE7"/>
    <w:rsid w:val="004C19B8"/>
    <w:rsid w:val="004C29A2"/>
    <w:rsid w:val="004C513C"/>
    <w:rsid w:val="004C6849"/>
    <w:rsid w:val="004D129A"/>
    <w:rsid w:val="004D5E8F"/>
    <w:rsid w:val="004E7AB2"/>
    <w:rsid w:val="004F40B5"/>
    <w:rsid w:val="004F495F"/>
    <w:rsid w:val="004F6D68"/>
    <w:rsid w:val="005004CB"/>
    <w:rsid w:val="005218C5"/>
    <w:rsid w:val="00524E57"/>
    <w:rsid w:val="00525A4C"/>
    <w:rsid w:val="00534491"/>
    <w:rsid w:val="00537660"/>
    <w:rsid w:val="0053799C"/>
    <w:rsid w:val="00540AA6"/>
    <w:rsid w:val="0054159C"/>
    <w:rsid w:val="00542275"/>
    <w:rsid w:val="00550B07"/>
    <w:rsid w:val="00555E82"/>
    <w:rsid w:val="00557801"/>
    <w:rsid w:val="00560BA6"/>
    <w:rsid w:val="00565FF4"/>
    <w:rsid w:val="00576416"/>
    <w:rsid w:val="00580B74"/>
    <w:rsid w:val="0058260A"/>
    <w:rsid w:val="00582DEB"/>
    <w:rsid w:val="00590809"/>
    <w:rsid w:val="005A050B"/>
    <w:rsid w:val="005B11F5"/>
    <w:rsid w:val="005B35F2"/>
    <w:rsid w:val="005B5923"/>
    <w:rsid w:val="005B616E"/>
    <w:rsid w:val="005C3A57"/>
    <w:rsid w:val="005C5DA3"/>
    <w:rsid w:val="005D0078"/>
    <w:rsid w:val="005D4D51"/>
    <w:rsid w:val="005D762D"/>
    <w:rsid w:val="005E3F44"/>
    <w:rsid w:val="005F0F18"/>
    <w:rsid w:val="005F1FEF"/>
    <w:rsid w:val="005F55A6"/>
    <w:rsid w:val="005F6FFB"/>
    <w:rsid w:val="005F7884"/>
    <w:rsid w:val="00601E3B"/>
    <w:rsid w:val="0060236A"/>
    <w:rsid w:val="00603AF5"/>
    <w:rsid w:val="006043F2"/>
    <w:rsid w:val="00604A03"/>
    <w:rsid w:val="00606ACC"/>
    <w:rsid w:val="006070CA"/>
    <w:rsid w:val="00607DA4"/>
    <w:rsid w:val="006161A5"/>
    <w:rsid w:val="00631A28"/>
    <w:rsid w:val="00635C41"/>
    <w:rsid w:val="00640C49"/>
    <w:rsid w:val="006442D9"/>
    <w:rsid w:val="00644892"/>
    <w:rsid w:val="0065070A"/>
    <w:rsid w:val="00657CDB"/>
    <w:rsid w:val="006646BD"/>
    <w:rsid w:val="00666E33"/>
    <w:rsid w:val="006675D8"/>
    <w:rsid w:val="00670A5C"/>
    <w:rsid w:val="006735D7"/>
    <w:rsid w:val="00681B4C"/>
    <w:rsid w:val="006831EA"/>
    <w:rsid w:val="006837AD"/>
    <w:rsid w:val="00694810"/>
    <w:rsid w:val="006C276A"/>
    <w:rsid w:val="006C699C"/>
    <w:rsid w:val="006D4F75"/>
    <w:rsid w:val="006D571D"/>
    <w:rsid w:val="006D6E74"/>
    <w:rsid w:val="006E4556"/>
    <w:rsid w:val="006E5DE2"/>
    <w:rsid w:val="006E69BF"/>
    <w:rsid w:val="006E793D"/>
    <w:rsid w:val="006F0457"/>
    <w:rsid w:val="006F61B8"/>
    <w:rsid w:val="00706755"/>
    <w:rsid w:val="00706BC7"/>
    <w:rsid w:val="00706F8C"/>
    <w:rsid w:val="00712DC3"/>
    <w:rsid w:val="00714C3F"/>
    <w:rsid w:val="00724BAD"/>
    <w:rsid w:val="00730E98"/>
    <w:rsid w:val="007335D8"/>
    <w:rsid w:val="007338CD"/>
    <w:rsid w:val="00736DBC"/>
    <w:rsid w:val="007404D0"/>
    <w:rsid w:val="00755D89"/>
    <w:rsid w:val="0075796B"/>
    <w:rsid w:val="007629AE"/>
    <w:rsid w:val="0076366F"/>
    <w:rsid w:val="007740A8"/>
    <w:rsid w:val="007760BE"/>
    <w:rsid w:val="00776BF7"/>
    <w:rsid w:val="007857F4"/>
    <w:rsid w:val="00787752"/>
    <w:rsid w:val="00790DFD"/>
    <w:rsid w:val="007935D7"/>
    <w:rsid w:val="007941D3"/>
    <w:rsid w:val="00796ED3"/>
    <w:rsid w:val="007A2FCE"/>
    <w:rsid w:val="007A4C2C"/>
    <w:rsid w:val="007A5C58"/>
    <w:rsid w:val="007A71F9"/>
    <w:rsid w:val="007B0A0A"/>
    <w:rsid w:val="007B1AB2"/>
    <w:rsid w:val="007B415C"/>
    <w:rsid w:val="007B5191"/>
    <w:rsid w:val="007B51E3"/>
    <w:rsid w:val="007C0ED3"/>
    <w:rsid w:val="007C1152"/>
    <w:rsid w:val="007C4808"/>
    <w:rsid w:val="007D627D"/>
    <w:rsid w:val="007E2C49"/>
    <w:rsid w:val="007E62CE"/>
    <w:rsid w:val="007E6ED6"/>
    <w:rsid w:val="007F4044"/>
    <w:rsid w:val="007F595E"/>
    <w:rsid w:val="007F5BDB"/>
    <w:rsid w:val="008020C8"/>
    <w:rsid w:val="0080760D"/>
    <w:rsid w:val="00812764"/>
    <w:rsid w:val="00812C98"/>
    <w:rsid w:val="008163D8"/>
    <w:rsid w:val="008207AC"/>
    <w:rsid w:val="0083099A"/>
    <w:rsid w:val="0083279D"/>
    <w:rsid w:val="00833042"/>
    <w:rsid w:val="00836755"/>
    <w:rsid w:val="00860A7A"/>
    <w:rsid w:val="00873280"/>
    <w:rsid w:val="008749A4"/>
    <w:rsid w:val="00881883"/>
    <w:rsid w:val="0088522E"/>
    <w:rsid w:val="00895409"/>
    <w:rsid w:val="008A677E"/>
    <w:rsid w:val="008B3F17"/>
    <w:rsid w:val="008C71D8"/>
    <w:rsid w:val="008D0FB0"/>
    <w:rsid w:val="008D3CAB"/>
    <w:rsid w:val="008D6CC5"/>
    <w:rsid w:val="008E35D5"/>
    <w:rsid w:val="008E6128"/>
    <w:rsid w:val="008F5E90"/>
    <w:rsid w:val="0090063C"/>
    <w:rsid w:val="009038DA"/>
    <w:rsid w:val="00907CB6"/>
    <w:rsid w:val="0091493C"/>
    <w:rsid w:val="009160A7"/>
    <w:rsid w:val="009168D6"/>
    <w:rsid w:val="00917E95"/>
    <w:rsid w:val="009303D2"/>
    <w:rsid w:val="0093644B"/>
    <w:rsid w:val="00936E9F"/>
    <w:rsid w:val="0094005B"/>
    <w:rsid w:val="0094124C"/>
    <w:rsid w:val="00942532"/>
    <w:rsid w:val="0094309F"/>
    <w:rsid w:val="00950792"/>
    <w:rsid w:val="00950A3A"/>
    <w:rsid w:val="00951DC8"/>
    <w:rsid w:val="0095235F"/>
    <w:rsid w:val="009560D9"/>
    <w:rsid w:val="00963275"/>
    <w:rsid w:val="009668F9"/>
    <w:rsid w:val="00971EF0"/>
    <w:rsid w:val="00974225"/>
    <w:rsid w:val="009806C6"/>
    <w:rsid w:val="0098334E"/>
    <w:rsid w:val="00984A9C"/>
    <w:rsid w:val="00984B08"/>
    <w:rsid w:val="00992440"/>
    <w:rsid w:val="00993EA6"/>
    <w:rsid w:val="009A0EEF"/>
    <w:rsid w:val="009A62E3"/>
    <w:rsid w:val="009B6080"/>
    <w:rsid w:val="009B62E8"/>
    <w:rsid w:val="009C4AB0"/>
    <w:rsid w:val="009D06FD"/>
    <w:rsid w:val="009E45CB"/>
    <w:rsid w:val="009E5810"/>
    <w:rsid w:val="009F1862"/>
    <w:rsid w:val="009F2CAA"/>
    <w:rsid w:val="00A01218"/>
    <w:rsid w:val="00A017C0"/>
    <w:rsid w:val="00A01F95"/>
    <w:rsid w:val="00A02CAE"/>
    <w:rsid w:val="00A046F0"/>
    <w:rsid w:val="00A05109"/>
    <w:rsid w:val="00A23C03"/>
    <w:rsid w:val="00A31486"/>
    <w:rsid w:val="00A3399A"/>
    <w:rsid w:val="00A37449"/>
    <w:rsid w:val="00A37C76"/>
    <w:rsid w:val="00A52932"/>
    <w:rsid w:val="00A54460"/>
    <w:rsid w:val="00A6160D"/>
    <w:rsid w:val="00A6758E"/>
    <w:rsid w:val="00A71FA5"/>
    <w:rsid w:val="00A72BCB"/>
    <w:rsid w:val="00A82549"/>
    <w:rsid w:val="00A83DE6"/>
    <w:rsid w:val="00A902D3"/>
    <w:rsid w:val="00AA3AD6"/>
    <w:rsid w:val="00AA4969"/>
    <w:rsid w:val="00AB5D1B"/>
    <w:rsid w:val="00AB6459"/>
    <w:rsid w:val="00AC1F7A"/>
    <w:rsid w:val="00AC52C4"/>
    <w:rsid w:val="00AC55B2"/>
    <w:rsid w:val="00AD1BF4"/>
    <w:rsid w:val="00AD3547"/>
    <w:rsid w:val="00AD3838"/>
    <w:rsid w:val="00AD40C3"/>
    <w:rsid w:val="00AD4E7F"/>
    <w:rsid w:val="00AE28F7"/>
    <w:rsid w:val="00AF5AE6"/>
    <w:rsid w:val="00B156E4"/>
    <w:rsid w:val="00B243E4"/>
    <w:rsid w:val="00B3077D"/>
    <w:rsid w:val="00B31163"/>
    <w:rsid w:val="00B32EA4"/>
    <w:rsid w:val="00B41DCE"/>
    <w:rsid w:val="00B420BE"/>
    <w:rsid w:val="00B4212D"/>
    <w:rsid w:val="00B5114E"/>
    <w:rsid w:val="00B5555D"/>
    <w:rsid w:val="00B5573F"/>
    <w:rsid w:val="00B70D17"/>
    <w:rsid w:val="00B901BA"/>
    <w:rsid w:val="00B9314F"/>
    <w:rsid w:val="00B96047"/>
    <w:rsid w:val="00BB3E8E"/>
    <w:rsid w:val="00BC000B"/>
    <w:rsid w:val="00BC02DA"/>
    <w:rsid w:val="00BD11DA"/>
    <w:rsid w:val="00BD35FF"/>
    <w:rsid w:val="00BD713B"/>
    <w:rsid w:val="00BF3BDE"/>
    <w:rsid w:val="00BF78AD"/>
    <w:rsid w:val="00C016E3"/>
    <w:rsid w:val="00C05AF1"/>
    <w:rsid w:val="00C11C8A"/>
    <w:rsid w:val="00C126F7"/>
    <w:rsid w:val="00C1539F"/>
    <w:rsid w:val="00C27BBF"/>
    <w:rsid w:val="00C33737"/>
    <w:rsid w:val="00C42553"/>
    <w:rsid w:val="00C5392B"/>
    <w:rsid w:val="00C614B3"/>
    <w:rsid w:val="00C662FC"/>
    <w:rsid w:val="00C838DA"/>
    <w:rsid w:val="00C869AF"/>
    <w:rsid w:val="00C90CA0"/>
    <w:rsid w:val="00C97ED1"/>
    <w:rsid w:val="00CA3A9E"/>
    <w:rsid w:val="00CA3CA5"/>
    <w:rsid w:val="00CA4A8D"/>
    <w:rsid w:val="00CA6992"/>
    <w:rsid w:val="00CB0C30"/>
    <w:rsid w:val="00CB236C"/>
    <w:rsid w:val="00CB6D46"/>
    <w:rsid w:val="00CC18B8"/>
    <w:rsid w:val="00CC7F1C"/>
    <w:rsid w:val="00CD2E87"/>
    <w:rsid w:val="00CE0AC0"/>
    <w:rsid w:val="00CE4ED7"/>
    <w:rsid w:val="00CE7037"/>
    <w:rsid w:val="00CF0320"/>
    <w:rsid w:val="00CF2B7A"/>
    <w:rsid w:val="00CF492C"/>
    <w:rsid w:val="00D1344F"/>
    <w:rsid w:val="00D27B2A"/>
    <w:rsid w:val="00D30650"/>
    <w:rsid w:val="00D50160"/>
    <w:rsid w:val="00D50C22"/>
    <w:rsid w:val="00D5165D"/>
    <w:rsid w:val="00D560A0"/>
    <w:rsid w:val="00D56669"/>
    <w:rsid w:val="00D5742B"/>
    <w:rsid w:val="00D603CB"/>
    <w:rsid w:val="00D60A29"/>
    <w:rsid w:val="00D61597"/>
    <w:rsid w:val="00D620E1"/>
    <w:rsid w:val="00D63FC5"/>
    <w:rsid w:val="00D67D0C"/>
    <w:rsid w:val="00D73DC6"/>
    <w:rsid w:val="00D7656D"/>
    <w:rsid w:val="00D8183A"/>
    <w:rsid w:val="00D90F5A"/>
    <w:rsid w:val="00DA38C7"/>
    <w:rsid w:val="00DA4A00"/>
    <w:rsid w:val="00DA7C9F"/>
    <w:rsid w:val="00DD0771"/>
    <w:rsid w:val="00DD0A16"/>
    <w:rsid w:val="00DD27B4"/>
    <w:rsid w:val="00DD3372"/>
    <w:rsid w:val="00DD53A6"/>
    <w:rsid w:val="00DD5897"/>
    <w:rsid w:val="00DD7C77"/>
    <w:rsid w:val="00DE08BE"/>
    <w:rsid w:val="00DE3A34"/>
    <w:rsid w:val="00DE4D36"/>
    <w:rsid w:val="00DE734D"/>
    <w:rsid w:val="00DF0CB9"/>
    <w:rsid w:val="00E00227"/>
    <w:rsid w:val="00E07952"/>
    <w:rsid w:val="00E14C80"/>
    <w:rsid w:val="00E16A0B"/>
    <w:rsid w:val="00E17902"/>
    <w:rsid w:val="00E210C2"/>
    <w:rsid w:val="00E23BF0"/>
    <w:rsid w:val="00E23E4E"/>
    <w:rsid w:val="00E31816"/>
    <w:rsid w:val="00E3348F"/>
    <w:rsid w:val="00E367AD"/>
    <w:rsid w:val="00E44B14"/>
    <w:rsid w:val="00E51187"/>
    <w:rsid w:val="00E620F3"/>
    <w:rsid w:val="00E64708"/>
    <w:rsid w:val="00E72293"/>
    <w:rsid w:val="00E75A03"/>
    <w:rsid w:val="00E80A5D"/>
    <w:rsid w:val="00E85373"/>
    <w:rsid w:val="00E91BE9"/>
    <w:rsid w:val="00EA0049"/>
    <w:rsid w:val="00EA0B3B"/>
    <w:rsid w:val="00EB0649"/>
    <w:rsid w:val="00EC1F82"/>
    <w:rsid w:val="00EC6AAF"/>
    <w:rsid w:val="00ED1A64"/>
    <w:rsid w:val="00ED7374"/>
    <w:rsid w:val="00EF263F"/>
    <w:rsid w:val="00EF2798"/>
    <w:rsid w:val="00EF598B"/>
    <w:rsid w:val="00EF6039"/>
    <w:rsid w:val="00F01D15"/>
    <w:rsid w:val="00F024AB"/>
    <w:rsid w:val="00F14E1B"/>
    <w:rsid w:val="00F22E5C"/>
    <w:rsid w:val="00F35B22"/>
    <w:rsid w:val="00F36C6F"/>
    <w:rsid w:val="00F43525"/>
    <w:rsid w:val="00F468A8"/>
    <w:rsid w:val="00F52AEF"/>
    <w:rsid w:val="00F555AE"/>
    <w:rsid w:val="00F561D4"/>
    <w:rsid w:val="00F57992"/>
    <w:rsid w:val="00F6284F"/>
    <w:rsid w:val="00F63559"/>
    <w:rsid w:val="00F6674F"/>
    <w:rsid w:val="00F7364C"/>
    <w:rsid w:val="00F73D96"/>
    <w:rsid w:val="00F7613D"/>
    <w:rsid w:val="00F76207"/>
    <w:rsid w:val="00F83D5D"/>
    <w:rsid w:val="00F90B0C"/>
    <w:rsid w:val="00F961B8"/>
    <w:rsid w:val="00FB2F87"/>
    <w:rsid w:val="00FB369C"/>
    <w:rsid w:val="00FB483B"/>
    <w:rsid w:val="00FB51F4"/>
    <w:rsid w:val="00FC2FEF"/>
    <w:rsid w:val="00FC38EA"/>
    <w:rsid w:val="00FC7308"/>
    <w:rsid w:val="00FD0E85"/>
    <w:rsid w:val="00FD5F3A"/>
    <w:rsid w:val="00FE45A7"/>
    <w:rsid w:val="00FE5A42"/>
    <w:rsid w:val="00FE5BF5"/>
    <w:rsid w:val="00FF3808"/>
    <w:rsid w:val="00FF3B55"/>
    <w:rsid w:val="00FF413B"/>
    <w:rsid w:val="00FF4663"/>
    <w:rsid w:val="00FF4853"/>
    <w:rsid w:val="00FF60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8DB4E"/>
  <w15:chartTrackingRefBased/>
  <w15:docId w15:val="{EDE969DD-4A5E-4A57-83F2-7EB92A58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280"/>
    <w:pPr>
      <w:spacing w:line="271" w:lineRule="auto"/>
    </w:pPr>
    <w:rPr>
      <w:sz w:val="20"/>
    </w:rPr>
  </w:style>
  <w:style w:type="paragraph" w:styleId="Heading1">
    <w:name w:val="heading 1"/>
    <w:basedOn w:val="Normal"/>
    <w:next w:val="Normal"/>
    <w:link w:val="Heading1Char"/>
    <w:uiPriority w:val="9"/>
    <w:qFormat/>
    <w:rsid w:val="0008153F"/>
    <w:pPr>
      <w:keepNext/>
      <w:keepLines/>
      <w:numPr>
        <w:numId w:val="3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153F"/>
    <w:pPr>
      <w:keepNext/>
      <w:keepLines/>
      <w:numPr>
        <w:ilvl w:val="1"/>
        <w:numId w:val="36"/>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01DE1"/>
    <w:pPr>
      <w:keepNext/>
      <w:keepLines/>
      <w:numPr>
        <w:ilvl w:val="2"/>
        <w:numId w:val="3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101DE1"/>
    <w:pPr>
      <w:keepNext/>
      <w:keepLines/>
      <w:numPr>
        <w:ilvl w:val="3"/>
        <w:numId w:val="3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01DE1"/>
    <w:pPr>
      <w:keepNext/>
      <w:keepLines/>
      <w:numPr>
        <w:ilvl w:val="4"/>
        <w:numId w:val="3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01DE1"/>
    <w:pPr>
      <w:keepNext/>
      <w:keepLines/>
      <w:numPr>
        <w:ilvl w:val="5"/>
        <w:numId w:val="3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1DE1"/>
    <w:pPr>
      <w:keepNext/>
      <w:keepLines/>
      <w:numPr>
        <w:ilvl w:val="6"/>
        <w:numId w:val="3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1DE1"/>
    <w:pPr>
      <w:keepNext/>
      <w:keepLines/>
      <w:numPr>
        <w:ilvl w:val="7"/>
        <w:numId w:val="3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1DE1"/>
    <w:pPr>
      <w:keepNext/>
      <w:keepLines/>
      <w:numPr>
        <w:ilvl w:val="8"/>
        <w:numId w:val="3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70A"/>
    <w:pPr>
      <w:ind w:left="720"/>
      <w:contextualSpacing/>
    </w:pPr>
  </w:style>
  <w:style w:type="character" w:customStyle="1" w:styleId="Heading1Char">
    <w:name w:val="Heading 1 Char"/>
    <w:basedOn w:val="DefaultParagraphFont"/>
    <w:link w:val="Heading1"/>
    <w:uiPriority w:val="9"/>
    <w:rsid w:val="0008153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153F"/>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08153F"/>
    <w:rPr>
      <w:rFonts w:ascii="Roboto Light" w:hAnsi="Roboto Light"/>
      <w:color w:val="262626" w:themeColor="text1" w:themeTint="D9"/>
      <w:sz w:val="20"/>
      <w:szCs w:val="22"/>
      <w:lang w:val="en-US"/>
    </w:rPr>
  </w:style>
  <w:style w:type="paragraph" w:styleId="Caption">
    <w:name w:val="caption"/>
    <w:basedOn w:val="Normal"/>
    <w:next w:val="Normal"/>
    <w:uiPriority w:val="35"/>
    <w:unhideWhenUsed/>
    <w:qFormat/>
    <w:rsid w:val="00873280"/>
    <w:rPr>
      <w:i/>
      <w:iCs/>
      <w:color w:val="44546A" w:themeColor="text2"/>
      <w:sz w:val="18"/>
      <w:szCs w:val="18"/>
    </w:rPr>
  </w:style>
  <w:style w:type="character" w:styleId="CommentReference">
    <w:name w:val="annotation reference"/>
    <w:basedOn w:val="DefaultParagraphFont"/>
    <w:uiPriority w:val="99"/>
    <w:semiHidden/>
    <w:unhideWhenUsed/>
    <w:rsid w:val="008F5E90"/>
    <w:rPr>
      <w:sz w:val="16"/>
      <w:szCs w:val="16"/>
    </w:rPr>
  </w:style>
  <w:style w:type="paragraph" w:styleId="CommentText">
    <w:name w:val="annotation text"/>
    <w:basedOn w:val="Normal"/>
    <w:link w:val="CommentTextChar"/>
    <w:uiPriority w:val="99"/>
    <w:unhideWhenUsed/>
    <w:rsid w:val="008F5E90"/>
    <w:rPr>
      <w:szCs w:val="20"/>
    </w:rPr>
  </w:style>
  <w:style w:type="character" w:customStyle="1" w:styleId="CommentTextChar">
    <w:name w:val="Comment Text Char"/>
    <w:basedOn w:val="DefaultParagraphFont"/>
    <w:link w:val="CommentText"/>
    <w:uiPriority w:val="99"/>
    <w:rsid w:val="008F5E90"/>
    <w:rPr>
      <w:sz w:val="20"/>
      <w:szCs w:val="20"/>
    </w:rPr>
  </w:style>
  <w:style w:type="paragraph" w:styleId="FootnoteText">
    <w:name w:val="footnote text"/>
    <w:basedOn w:val="Normal"/>
    <w:link w:val="FootnoteTextChar"/>
    <w:uiPriority w:val="99"/>
    <w:semiHidden/>
    <w:unhideWhenUsed/>
    <w:rsid w:val="008F5E90"/>
    <w:rPr>
      <w:szCs w:val="20"/>
    </w:rPr>
  </w:style>
  <w:style w:type="character" w:customStyle="1" w:styleId="FootnoteTextChar">
    <w:name w:val="Footnote Text Char"/>
    <w:basedOn w:val="DefaultParagraphFont"/>
    <w:link w:val="FootnoteText"/>
    <w:uiPriority w:val="99"/>
    <w:semiHidden/>
    <w:rsid w:val="008F5E90"/>
    <w:rPr>
      <w:sz w:val="20"/>
      <w:szCs w:val="20"/>
    </w:rPr>
  </w:style>
  <w:style w:type="character" w:styleId="FootnoteReference">
    <w:name w:val="footnote reference"/>
    <w:basedOn w:val="DefaultParagraphFont"/>
    <w:uiPriority w:val="99"/>
    <w:semiHidden/>
    <w:unhideWhenUsed/>
    <w:rsid w:val="008F5E90"/>
    <w:rPr>
      <w:vertAlign w:val="superscript"/>
    </w:rPr>
  </w:style>
  <w:style w:type="character" w:styleId="Mention">
    <w:name w:val="Mention"/>
    <w:basedOn w:val="DefaultParagraphFont"/>
    <w:uiPriority w:val="99"/>
    <w:unhideWhenUsed/>
    <w:rsid w:val="008F5E90"/>
    <w:rPr>
      <w:color w:val="2B579A"/>
      <w:shd w:val="clear" w:color="auto" w:fill="E1DFDD"/>
    </w:rPr>
  </w:style>
  <w:style w:type="table" w:styleId="TableGrid">
    <w:name w:val="Table Grid"/>
    <w:basedOn w:val="TableNormal"/>
    <w:uiPriority w:val="39"/>
    <w:rsid w:val="004767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476732"/>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CommentSubject">
    <w:name w:val="annotation subject"/>
    <w:basedOn w:val="CommentText"/>
    <w:next w:val="CommentText"/>
    <w:link w:val="CommentSubjectChar"/>
    <w:uiPriority w:val="99"/>
    <w:semiHidden/>
    <w:unhideWhenUsed/>
    <w:rsid w:val="00CA4A8D"/>
    <w:rPr>
      <w:b/>
      <w:bCs/>
    </w:rPr>
  </w:style>
  <w:style w:type="character" w:customStyle="1" w:styleId="CommentSubjectChar">
    <w:name w:val="Comment Subject Char"/>
    <w:basedOn w:val="CommentTextChar"/>
    <w:link w:val="CommentSubject"/>
    <w:uiPriority w:val="99"/>
    <w:semiHidden/>
    <w:rsid w:val="00CA4A8D"/>
    <w:rPr>
      <w:b/>
      <w:bCs/>
      <w:sz w:val="20"/>
      <w:szCs w:val="20"/>
    </w:rPr>
  </w:style>
  <w:style w:type="paragraph" w:styleId="BalloonText">
    <w:name w:val="Balloon Text"/>
    <w:basedOn w:val="Normal"/>
    <w:link w:val="BalloonTextChar"/>
    <w:uiPriority w:val="99"/>
    <w:semiHidden/>
    <w:unhideWhenUsed/>
    <w:rsid w:val="0031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702"/>
    <w:rPr>
      <w:rFonts w:ascii="Segoe UI" w:hAnsi="Segoe UI" w:cs="Segoe UI"/>
      <w:sz w:val="18"/>
      <w:szCs w:val="18"/>
    </w:rPr>
  </w:style>
  <w:style w:type="paragraph" w:styleId="Revision">
    <w:name w:val="Revision"/>
    <w:hidden/>
    <w:uiPriority w:val="99"/>
    <w:semiHidden/>
    <w:rsid w:val="00CE0AC0"/>
  </w:style>
  <w:style w:type="numbering" w:customStyle="1" w:styleId="Huidigelijst1">
    <w:name w:val="Huidige lijst1"/>
    <w:uiPriority w:val="99"/>
    <w:rsid w:val="009F1862"/>
    <w:pPr>
      <w:numPr>
        <w:numId w:val="35"/>
      </w:numPr>
    </w:pPr>
  </w:style>
  <w:style w:type="character" w:customStyle="1" w:styleId="Heading3Char">
    <w:name w:val="Heading 3 Char"/>
    <w:basedOn w:val="DefaultParagraphFont"/>
    <w:link w:val="Heading3"/>
    <w:uiPriority w:val="9"/>
    <w:semiHidden/>
    <w:rsid w:val="00101DE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01DE1"/>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101DE1"/>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101DE1"/>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101DE1"/>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101D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1DE1"/>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101DE1"/>
    <w:pPr>
      <w:spacing w:after="100"/>
    </w:pPr>
  </w:style>
  <w:style w:type="paragraph" w:styleId="TOC2">
    <w:name w:val="toc 2"/>
    <w:basedOn w:val="Normal"/>
    <w:next w:val="Normal"/>
    <w:autoRedefine/>
    <w:uiPriority w:val="39"/>
    <w:unhideWhenUsed/>
    <w:rsid w:val="00101DE1"/>
    <w:pPr>
      <w:spacing w:after="100"/>
      <w:ind w:left="200"/>
    </w:pPr>
  </w:style>
  <w:style w:type="character" w:styleId="Hyperlink">
    <w:name w:val="Hyperlink"/>
    <w:basedOn w:val="DefaultParagraphFont"/>
    <w:uiPriority w:val="99"/>
    <w:unhideWhenUsed/>
    <w:rsid w:val="00101DE1"/>
    <w:rPr>
      <w:color w:val="0563C1" w:themeColor="hyperlink"/>
      <w:u w:val="single"/>
    </w:rPr>
  </w:style>
  <w:style w:type="paragraph" w:styleId="Footer">
    <w:name w:val="footer"/>
    <w:basedOn w:val="Normal"/>
    <w:link w:val="FooterChar"/>
    <w:uiPriority w:val="99"/>
    <w:unhideWhenUsed/>
    <w:rsid w:val="006C699C"/>
    <w:pPr>
      <w:tabs>
        <w:tab w:val="center" w:pos="4536"/>
        <w:tab w:val="right" w:pos="9072"/>
      </w:tabs>
      <w:spacing w:line="240" w:lineRule="auto"/>
    </w:pPr>
  </w:style>
  <w:style w:type="character" w:customStyle="1" w:styleId="FooterChar">
    <w:name w:val="Footer Char"/>
    <w:basedOn w:val="DefaultParagraphFont"/>
    <w:link w:val="Footer"/>
    <w:uiPriority w:val="99"/>
    <w:rsid w:val="006C699C"/>
    <w:rPr>
      <w:sz w:val="20"/>
    </w:rPr>
  </w:style>
  <w:style w:type="character" w:styleId="PageNumber">
    <w:name w:val="page number"/>
    <w:basedOn w:val="DefaultParagraphFont"/>
    <w:uiPriority w:val="99"/>
    <w:semiHidden/>
    <w:unhideWhenUsed/>
    <w:rsid w:val="006C699C"/>
  </w:style>
  <w:style w:type="paragraph" w:styleId="Header">
    <w:name w:val="header"/>
    <w:basedOn w:val="Normal"/>
    <w:link w:val="HeaderChar"/>
    <w:uiPriority w:val="99"/>
    <w:semiHidden/>
    <w:unhideWhenUsed/>
    <w:rsid w:val="000164C1"/>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0164C1"/>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9207">
      <w:bodyDiv w:val="1"/>
      <w:marLeft w:val="0"/>
      <w:marRight w:val="0"/>
      <w:marTop w:val="0"/>
      <w:marBottom w:val="0"/>
      <w:divBdr>
        <w:top w:val="none" w:sz="0" w:space="0" w:color="auto"/>
        <w:left w:val="none" w:sz="0" w:space="0" w:color="auto"/>
        <w:bottom w:val="none" w:sz="0" w:space="0" w:color="auto"/>
        <w:right w:val="none" w:sz="0" w:space="0" w:color="auto"/>
      </w:divBdr>
    </w:div>
    <w:div w:id="400367234">
      <w:bodyDiv w:val="1"/>
      <w:marLeft w:val="0"/>
      <w:marRight w:val="0"/>
      <w:marTop w:val="0"/>
      <w:marBottom w:val="0"/>
      <w:divBdr>
        <w:top w:val="none" w:sz="0" w:space="0" w:color="auto"/>
        <w:left w:val="none" w:sz="0" w:space="0" w:color="auto"/>
        <w:bottom w:val="none" w:sz="0" w:space="0" w:color="auto"/>
        <w:right w:val="none" w:sz="0" w:space="0" w:color="auto"/>
      </w:divBdr>
    </w:div>
    <w:div w:id="553658453">
      <w:bodyDiv w:val="1"/>
      <w:marLeft w:val="0"/>
      <w:marRight w:val="0"/>
      <w:marTop w:val="0"/>
      <w:marBottom w:val="0"/>
      <w:divBdr>
        <w:top w:val="none" w:sz="0" w:space="0" w:color="auto"/>
        <w:left w:val="none" w:sz="0" w:space="0" w:color="auto"/>
        <w:bottom w:val="none" w:sz="0" w:space="0" w:color="auto"/>
        <w:right w:val="none" w:sz="0" w:space="0" w:color="auto"/>
      </w:divBdr>
    </w:div>
    <w:div w:id="796681630">
      <w:bodyDiv w:val="1"/>
      <w:marLeft w:val="0"/>
      <w:marRight w:val="0"/>
      <w:marTop w:val="0"/>
      <w:marBottom w:val="0"/>
      <w:divBdr>
        <w:top w:val="none" w:sz="0" w:space="0" w:color="auto"/>
        <w:left w:val="none" w:sz="0" w:space="0" w:color="auto"/>
        <w:bottom w:val="none" w:sz="0" w:space="0" w:color="auto"/>
        <w:right w:val="none" w:sz="0" w:space="0" w:color="auto"/>
      </w:divBdr>
    </w:div>
    <w:div w:id="1137913875">
      <w:bodyDiv w:val="1"/>
      <w:marLeft w:val="0"/>
      <w:marRight w:val="0"/>
      <w:marTop w:val="0"/>
      <w:marBottom w:val="0"/>
      <w:divBdr>
        <w:top w:val="none" w:sz="0" w:space="0" w:color="auto"/>
        <w:left w:val="none" w:sz="0" w:space="0" w:color="auto"/>
        <w:bottom w:val="none" w:sz="0" w:space="0" w:color="auto"/>
        <w:right w:val="none" w:sz="0" w:space="0" w:color="auto"/>
      </w:divBdr>
    </w:div>
    <w:div w:id="1235120684">
      <w:bodyDiv w:val="1"/>
      <w:marLeft w:val="0"/>
      <w:marRight w:val="0"/>
      <w:marTop w:val="0"/>
      <w:marBottom w:val="0"/>
      <w:divBdr>
        <w:top w:val="none" w:sz="0" w:space="0" w:color="auto"/>
        <w:left w:val="none" w:sz="0" w:space="0" w:color="auto"/>
        <w:bottom w:val="none" w:sz="0" w:space="0" w:color="auto"/>
        <w:right w:val="none" w:sz="0" w:space="0" w:color="auto"/>
      </w:divBdr>
    </w:div>
    <w:div w:id="1267420779">
      <w:bodyDiv w:val="1"/>
      <w:marLeft w:val="0"/>
      <w:marRight w:val="0"/>
      <w:marTop w:val="0"/>
      <w:marBottom w:val="0"/>
      <w:divBdr>
        <w:top w:val="none" w:sz="0" w:space="0" w:color="auto"/>
        <w:left w:val="none" w:sz="0" w:space="0" w:color="auto"/>
        <w:bottom w:val="none" w:sz="0" w:space="0" w:color="auto"/>
        <w:right w:val="none" w:sz="0" w:space="0" w:color="auto"/>
      </w:divBdr>
    </w:div>
    <w:div w:id="1415660623">
      <w:bodyDiv w:val="1"/>
      <w:marLeft w:val="0"/>
      <w:marRight w:val="0"/>
      <w:marTop w:val="0"/>
      <w:marBottom w:val="0"/>
      <w:divBdr>
        <w:top w:val="none" w:sz="0" w:space="0" w:color="auto"/>
        <w:left w:val="none" w:sz="0" w:space="0" w:color="auto"/>
        <w:bottom w:val="none" w:sz="0" w:space="0" w:color="auto"/>
        <w:right w:val="none" w:sz="0" w:space="0" w:color="auto"/>
      </w:divBdr>
    </w:div>
    <w:div w:id="1754546618">
      <w:bodyDiv w:val="1"/>
      <w:marLeft w:val="0"/>
      <w:marRight w:val="0"/>
      <w:marTop w:val="0"/>
      <w:marBottom w:val="0"/>
      <w:divBdr>
        <w:top w:val="none" w:sz="0" w:space="0" w:color="auto"/>
        <w:left w:val="none" w:sz="0" w:space="0" w:color="auto"/>
        <w:bottom w:val="none" w:sz="0" w:space="0" w:color="auto"/>
        <w:right w:val="none" w:sz="0" w:space="0" w:color="auto"/>
      </w:divBdr>
    </w:div>
    <w:div w:id="2068381994">
      <w:bodyDiv w:val="1"/>
      <w:marLeft w:val="0"/>
      <w:marRight w:val="0"/>
      <w:marTop w:val="0"/>
      <w:marBottom w:val="0"/>
      <w:divBdr>
        <w:top w:val="none" w:sz="0" w:space="0" w:color="auto"/>
        <w:left w:val="none" w:sz="0" w:space="0" w:color="auto"/>
        <w:bottom w:val="none" w:sz="0" w:space="0" w:color="auto"/>
        <w:right w:val="none" w:sz="0" w:space="0" w:color="auto"/>
      </w:divBdr>
    </w:div>
    <w:div w:id="210954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675B0D-2970-48F0-B199-BD92E88C6CDA}"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nl-NL"/>
        </a:p>
      </dgm:t>
    </dgm:pt>
    <dgm:pt modelId="{0A765291-C4AF-4913-9506-974788EF0170}">
      <dgm:prSet phldrT="[Text]" custT="1"/>
      <dgm:spPr/>
      <dgm:t>
        <a:bodyPr/>
        <a:lstStyle/>
        <a:p>
          <a:r>
            <a:rPr lang="nl-NL" sz="800"/>
            <a:t>Analyse  randvoor-waarden (werkgroep)</a:t>
          </a:r>
        </a:p>
      </dgm:t>
    </dgm:pt>
    <dgm:pt modelId="{434F7D67-5FE6-4D64-ACCA-D0C798495AEE}" type="parTrans" cxnId="{85F32757-DFAA-4FD6-93EC-8E99B41DB120}">
      <dgm:prSet/>
      <dgm:spPr/>
      <dgm:t>
        <a:bodyPr/>
        <a:lstStyle/>
        <a:p>
          <a:endParaRPr lang="nl-NL"/>
        </a:p>
      </dgm:t>
    </dgm:pt>
    <dgm:pt modelId="{6509B8A0-F86E-4958-918E-E0350FB9BD95}" type="sibTrans" cxnId="{85F32757-DFAA-4FD6-93EC-8E99B41DB120}">
      <dgm:prSet/>
      <dgm:spPr/>
      <dgm:t>
        <a:bodyPr/>
        <a:lstStyle/>
        <a:p>
          <a:endParaRPr lang="nl-NL"/>
        </a:p>
      </dgm:t>
    </dgm:pt>
    <dgm:pt modelId="{A0E2AA7A-4B5C-4CD6-B6E2-1269B92FE613}">
      <dgm:prSet custT="1"/>
      <dgm:spPr/>
      <dgm:t>
        <a:bodyPr/>
        <a:lstStyle/>
        <a:p>
          <a:r>
            <a:rPr lang="nl-NL" sz="800"/>
            <a:t>Afspraak aanpassen kader  en vergunning (gemeenten en provincies)</a:t>
          </a:r>
        </a:p>
      </dgm:t>
    </dgm:pt>
    <dgm:pt modelId="{B5739B1A-3349-4B89-A4E2-D77924E8F9C3}" type="parTrans" cxnId="{1F146983-6433-4F82-B3DE-AC0F0C0C56DE}">
      <dgm:prSet/>
      <dgm:spPr/>
      <dgm:t>
        <a:bodyPr/>
        <a:lstStyle/>
        <a:p>
          <a:endParaRPr lang="nl-NL"/>
        </a:p>
      </dgm:t>
    </dgm:pt>
    <dgm:pt modelId="{C3925660-B325-46F0-A303-E589FE34197E}" type="sibTrans" cxnId="{1F146983-6433-4F82-B3DE-AC0F0C0C56DE}">
      <dgm:prSet/>
      <dgm:spPr/>
      <dgm:t>
        <a:bodyPr/>
        <a:lstStyle/>
        <a:p>
          <a:endParaRPr lang="nl-NL"/>
        </a:p>
      </dgm:t>
    </dgm:pt>
    <dgm:pt modelId="{96E07707-F7B4-4C84-A5BB-E368101C473D}">
      <dgm:prSet custT="1"/>
      <dgm:spPr/>
      <dgm:t>
        <a:bodyPr/>
        <a:lstStyle/>
        <a:p>
          <a:r>
            <a:rPr lang="nl-NL" sz="700"/>
            <a:t>Marktconsultatie - Verkennen budgetaire impact (PBL)</a:t>
          </a:r>
        </a:p>
      </dgm:t>
    </dgm:pt>
    <dgm:pt modelId="{6694F6D5-6A96-4736-826A-0E62594B9113}" type="parTrans" cxnId="{670DAF69-4B3F-4B68-AF2F-B87C0BB486BE}">
      <dgm:prSet/>
      <dgm:spPr/>
      <dgm:t>
        <a:bodyPr/>
        <a:lstStyle/>
        <a:p>
          <a:endParaRPr lang="nl-NL"/>
        </a:p>
      </dgm:t>
    </dgm:pt>
    <dgm:pt modelId="{5ED66E63-09A1-459E-A0EC-3F6741002337}" type="sibTrans" cxnId="{670DAF69-4B3F-4B68-AF2F-B87C0BB486BE}">
      <dgm:prSet/>
      <dgm:spPr/>
      <dgm:t>
        <a:bodyPr/>
        <a:lstStyle/>
        <a:p>
          <a:endParaRPr lang="nl-NL"/>
        </a:p>
      </dgm:t>
    </dgm:pt>
    <dgm:pt modelId="{A266A40D-3C00-4C7A-924E-BC4AF8E8730C}">
      <dgm:prSet phldrT="[Text]" custT="1"/>
      <dgm:spPr/>
      <dgm:t>
        <a:bodyPr/>
        <a:lstStyle/>
        <a:p>
          <a:r>
            <a:rPr lang="nl-NL" sz="900"/>
            <a:t>Aanpassen basisbedrag SDE++ (EZK)</a:t>
          </a:r>
        </a:p>
      </dgm:t>
    </dgm:pt>
    <dgm:pt modelId="{A5F3EAA2-9F64-474A-8A74-7B2B0B18B703}" type="sibTrans" cxnId="{BAFAE268-289A-405B-B4B3-76BC27A06CD3}">
      <dgm:prSet/>
      <dgm:spPr/>
      <dgm:t>
        <a:bodyPr/>
        <a:lstStyle/>
        <a:p>
          <a:endParaRPr lang="nl-NL"/>
        </a:p>
      </dgm:t>
    </dgm:pt>
    <dgm:pt modelId="{52079191-ADF3-4721-950A-E31DFCC8AB95}" type="parTrans" cxnId="{BAFAE268-289A-405B-B4B3-76BC27A06CD3}">
      <dgm:prSet/>
      <dgm:spPr/>
      <dgm:t>
        <a:bodyPr/>
        <a:lstStyle/>
        <a:p>
          <a:endParaRPr lang="nl-NL"/>
        </a:p>
      </dgm:t>
    </dgm:pt>
    <dgm:pt modelId="{FD82D83D-C116-4D23-859A-7725F9DBA125}">
      <dgm:prSet phldrT="[Text]" custT="1"/>
      <dgm:spPr/>
      <dgm:t>
        <a:bodyPr/>
        <a:lstStyle/>
        <a:p>
          <a:r>
            <a:rPr lang="nl-NL" sz="800"/>
            <a:t>Opnemen eisen in vergunning (gemeenten en provincies)</a:t>
          </a:r>
        </a:p>
      </dgm:t>
    </dgm:pt>
    <dgm:pt modelId="{CFC676CA-AFC9-4C72-BCD1-09E4895E722A}" type="sibTrans" cxnId="{E4BE130D-5325-43B5-9F98-87A3D6330A93}">
      <dgm:prSet/>
      <dgm:spPr/>
      <dgm:t>
        <a:bodyPr/>
        <a:lstStyle/>
        <a:p>
          <a:endParaRPr lang="nl-NL"/>
        </a:p>
      </dgm:t>
    </dgm:pt>
    <dgm:pt modelId="{5433B2F3-AED6-44F6-B43B-00EE27B03897}" type="parTrans" cxnId="{E4BE130D-5325-43B5-9F98-87A3D6330A93}">
      <dgm:prSet/>
      <dgm:spPr/>
      <dgm:t>
        <a:bodyPr/>
        <a:lstStyle/>
        <a:p>
          <a:endParaRPr lang="nl-NL"/>
        </a:p>
      </dgm:t>
    </dgm:pt>
    <dgm:pt modelId="{1FCE272E-56ED-46C8-A129-A533D9E69FDE}" type="pres">
      <dgm:prSet presAssocID="{12675B0D-2970-48F0-B199-BD92E88C6CDA}" presName="cycle" presStyleCnt="0">
        <dgm:presLayoutVars>
          <dgm:dir/>
          <dgm:resizeHandles val="exact"/>
        </dgm:presLayoutVars>
      </dgm:prSet>
      <dgm:spPr/>
    </dgm:pt>
    <dgm:pt modelId="{D918E681-566B-4E1D-B713-B3A485403B7A}" type="pres">
      <dgm:prSet presAssocID="{0A765291-C4AF-4913-9506-974788EF0170}" presName="node" presStyleLbl="node1" presStyleIdx="0" presStyleCnt="5">
        <dgm:presLayoutVars>
          <dgm:bulletEnabled val="1"/>
        </dgm:presLayoutVars>
      </dgm:prSet>
      <dgm:spPr/>
    </dgm:pt>
    <dgm:pt modelId="{B7F1A2CC-4788-4FC6-8F19-126B2A02ADCF}" type="pres">
      <dgm:prSet presAssocID="{6509B8A0-F86E-4958-918E-E0350FB9BD95}" presName="sibTrans" presStyleLbl="sibTrans2D1" presStyleIdx="0" presStyleCnt="5"/>
      <dgm:spPr/>
    </dgm:pt>
    <dgm:pt modelId="{0503E224-8910-40DE-9024-83F31A621CCD}" type="pres">
      <dgm:prSet presAssocID="{6509B8A0-F86E-4958-918E-E0350FB9BD95}" presName="connectorText" presStyleLbl="sibTrans2D1" presStyleIdx="0" presStyleCnt="5"/>
      <dgm:spPr/>
    </dgm:pt>
    <dgm:pt modelId="{8B8941CC-1575-458F-AF39-983FB434DB19}" type="pres">
      <dgm:prSet presAssocID="{A0E2AA7A-4B5C-4CD6-B6E2-1269B92FE613}" presName="node" presStyleLbl="node1" presStyleIdx="1" presStyleCnt="5">
        <dgm:presLayoutVars>
          <dgm:bulletEnabled val="1"/>
        </dgm:presLayoutVars>
      </dgm:prSet>
      <dgm:spPr/>
    </dgm:pt>
    <dgm:pt modelId="{7E43B3D2-5AF5-41D9-8360-9FC2BBFDDFC3}" type="pres">
      <dgm:prSet presAssocID="{C3925660-B325-46F0-A303-E589FE34197E}" presName="sibTrans" presStyleLbl="sibTrans2D1" presStyleIdx="1" presStyleCnt="5"/>
      <dgm:spPr/>
    </dgm:pt>
    <dgm:pt modelId="{922600FF-80F3-4353-BE7F-CF2F890E5B00}" type="pres">
      <dgm:prSet presAssocID="{C3925660-B325-46F0-A303-E589FE34197E}" presName="connectorText" presStyleLbl="sibTrans2D1" presStyleIdx="1" presStyleCnt="5"/>
      <dgm:spPr/>
    </dgm:pt>
    <dgm:pt modelId="{01D6C95F-CFA1-4D76-89DD-5630BF34D6B2}" type="pres">
      <dgm:prSet presAssocID="{FD82D83D-C116-4D23-859A-7725F9DBA125}" presName="node" presStyleLbl="node1" presStyleIdx="2" presStyleCnt="5">
        <dgm:presLayoutVars>
          <dgm:bulletEnabled val="1"/>
        </dgm:presLayoutVars>
      </dgm:prSet>
      <dgm:spPr/>
    </dgm:pt>
    <dgm:pt modelId="{B7422825-7551-4657-A309-6BDE520D6C53}" type="pres">
      <dgm:prSet presAssocID="{CFC676CA-AFC9-4C72-BCD1-09E4895E722A}" presName="sibTrans" presStyleLbl="sibTrans2D1" presStyleIdx="2" presStyleCnt="5"/>
      <dgm:spPr/>
    </dgm:pt>
    <dgm:pt modelId="{F15EDB4D-3F90-4226-92CE-6660045E4000}" type="pres">
      <dgm:prSet presAssocID="{CFC676CA-AFC9-4C72-BCD1-09E4895E722A}" presName="connectorText" presStyleLbl="sibTrans2D1" presStyleIdx="2" presStyleCnt="5"/>
      <dgm:spPr/>
    </dgm:pt>
    <dgm:pt modelId="{E8663B9D-2B17-4A81-828F-639DF0EA43BC}" type="pres">
      <dgm:prSet presAssocID="{96E07707-F7B4-4C84-A5BB-E368101C473D}" presName="node" presStyleLbl="node1" presStyleIdx="3" presStyleCnt="5">
        <dgm:presLayoutVars>
          <dgm:bulletEnabled val="1"/>
        </dgm:presLayoutVars>
      </dgm:prSet>
      <dgm:spPr/>
    </dgm:pt>
    <dgm:pt modelId="{32FFA2CA-9EFA-415B-94DA-0EE08B676842}" type="pres">
      <dgm:prSet presAssocID="{5ED66E63-09A1-459E-A0EC-3F6741002337}" presName="sibTrans" presStyleLbl="sibTrans2D1" presStyleIdx="3" presStyleCnt="5"/>
      <dgm:spPr/>
    </dgm:pt>
    <dgm:pt modelId="{EE1F85AF-34B6-4395-81ED-D08C06E437ED}" type="pres">
      <dgm:prSet presAssocID="{5ED66E63-09A1-459E-A0EC-3F6741002337}" presName="connectorText" presStyleLbl="sibTrans2D1" presStyleIdx="3" presStyleCnt="5"/>
      <dgm:spPr/>
    </dgm:pt>
    <dgm:pt modelId="{24D573B3-14D7-4B2A-87B3-55B6F7706535}" type="pres">
      <dgm:prSet presAssocID="{A266A40D-3C00-4C7A-924E-BC4AF8E8730C}" presName="node" presStyleLbl="node1" presStyleIdx="4" presStyleCnt="5">
        <dgm:presLayoutVars>
          <dgm:bulletEnabled val="1"/>
        </dgm:presLayoutVars>
      </dgm:prSet>
      <dgm:spPr/>
    </dgm:pt>
    <dgm:pt modelId="{DCA273D7-C4BE-45D4-AEC8-95FD33DA607A}" type="pres">
      <dgm:prSet presAssocID="{A5F3EAA2-9F64-474A-8A74-7B2B0B18B703}" presName="sibTrans" presStyleLbl="sibTrans2D1" presStyleIdx="4" presStyleCnt="5"/>
      <dgm:spPr/>
    </dgm:pt>
    <dgm:pt modelId="{5CEC7E33-9CB7-4AE9-A69B-13D6BF72DF31}" type="pres">
      <dgm:prSet presAssocID="{A5F3EAA2-9F64-474A-8A74-7B2B0B18B703}" presName="connectorText" presStyleLbl="sibTrans2D1" presStyleIdx="4" presStyleCnt="5"/>
      <dgm:spPr/>
    </dgm:pt>
  </dgm:ptLst>
  <dgm:cxnLst>
    <dgm:cxn modelId="{EC9DAD06-4EF3-4D06-9B52-DD7707D4C5FA}" type="presOf" srcId="{CFC676CA-AFC9-4C72-BCD1-09E4895E722A}" destId="{B7422825-7551-4657-A309-6BDE520D6C53}" srcOrd="0" destOrd="0" presId="urn:microsoft.com/office/officeart/2005/8/layout/cycle2"/>
    <dgm:cxn modelId="{E4BE130D-5325-43B5-9F98-87A3D6330A93}" srcId="{12675B0D-2970-48F0-B199-BD92E88C6CDA}" destId="{FD82D83D-C116-4D23-859A-7725F9DBA125}" srcOrd="2" destOrd="0" parTransId="{5433B2F3-AED6-44F6-B43B-00EE27B03897}" sibTransId="{CFC676CA-AFC9-4C72-BCD1-09E4895E722A}"/>
    <dgm:cxn modelId="{7C5A410F-19D6-4546-93B2-C54532A5C50E}" type="presOf" srcId="{5ED66E63-09A1-459E-A0EC-3F6741002337}" destId="{EE1F85AF-34B6-4395-81ED-D08C06E437ED}" srcOrd="1" destOrd="0" presId="urn:microsoft.com/office/officeart/2005/8/layout/cycle2"/>
    <dgm:cxn modelId="{E0737128-9990-41BE-A551-02AF606BFE5B}" type="presOf" srcId="{C3925660-B325-46F0-A303-E589FE34197E}" destId="{922600FF-80F3-4353-BE7F-CF2F890E5B00}" srcOrd="1" destOrd="0" presId="urn:microsoft.com/office/officeart/2005/8/layout/cycle2"/>
    <dgm:cxn modelId="{5AB3642D-34A2-42F8-8760-BFA062BBB238}" type="presOf" srcId="{6509B8A0-F86E-4958-918E-E0350FB9BD95}" destId="{0503E224-8910-40DE-9024-83F31A621CCD}" srcOrd="1" destOrd="0" presId="urn:microsoft.com/office/officeart/2005/8/layout/cycle2"/>
    <dgm:cxn modelId="{81299163-C31A-4165-A9C5-C799BB761D1D}" type="presOf" srcId="{5ED66E63-09A1-459E-A0EC-3F6741002337}" destId="{32FFA2CA-9EFA-415B-94DA-0EE08B676842}" srcOrd="0" destOrd="0" presId="urn:microsoft.com/office/officeart/2005/8/layout/cycle2"/>
    <dgm:cxn modelId="{23BD2A68-E5A5-462F-AA88-5A58BFD0B5D7}" type="presOf" srcId="{A266A40D-3C00-4C7A-924E-BC4AF8E8730C}" destId="{24D573B3-14D7-4B2A-87B3-55B6F7706535}" srcOrd="0" destOrd="0" presId="urn:microsoft.com/office/officeart/2005/8/layout/cycle2"/>
    <dgm:cxn modelId="{BAFAE268-289A-405B-B4B3-76BC27A06CD3}" srcId="{12675B0D-2970-48F0-B199-BD92E88C6CDA}" destId="{A266A40D-3C00-4C7A-924E-BC4AF8E8730C}" srcOrd="4" destOrd="0" parTransId="{52079191-ADF3-4721-950A-E31DFCC8AB95}" sibTransId="{A5F3EAA2-9F64-474A-8A74-7B2B0B18B703}"/>
    <dgm:cxn modelId="{670DAF69-4B3F-4B68-AF2F-B87C0BB486BE}" srcId="{12675B0D-2970-48F0-B199-BD92E88C6CDA}" destId="{96E07707-F7B4-4C84-A5BB-E368101C473D}" srcOrd="3" destOrd="0" parTransId="{6694F6D5-6A96-4736-826A-0E62594B9113}" sibTransId="{5ED66E63-09A1-459E-A0EC-3F6741002337}"/>
    <dgm:cxn modelId="{9AB71053-D64E-48D3-B77F-87DD0DB1D607}" type="presOf" srcId="{12675B0D-2970-48F0-B199-BD92E88C6CDA}" destId="{1FCE272E-56ED-46C8-A129-A533D9E69FDE}" srcOrd="0" destOrd="0" presId="urn:microsoft.com/office/officeart/2005/8/layout/cycle2"/>
    <dgm:cxn modelId="{1F4E0954-F295-49D9-ACA0-23E7EE2B2447}" type="presOf" srcId="{96E07707-F7B4-4C84-A5BB-E368101C473D}" destId="{E8663B9D-2B17-4A81-828F-639DF0EA43BC}" srcOrd="0" destOrd="0" presId="urn:microsoft.com/office/officeart/2005/8/layout/cycle2"/>
    <dgm:cxn modelId="{C1D8AF54-F3CF-455E-A13A-90F06EC907E6}" type="presOf" srcId="{C3925660-B325-46F0-A303-E589FE34197E}" destId="{7E43B3D2-5AF5-41D9-8360-9FC2BBFDDFC3}" srcOrd="0" destOrd="0" presId="urn:microsoft.com/office/officeart/2005/8/layout/cycle2"/>
    <dgm:cxn modelId="{85F32757-DFAA-4FD6-93EC-8E99B41DB120}" srcId="{12675B0D-2970-48F0-B199-BD92E88C6CDA}" destId="{0A765291-C4AF-4913-9506-974788EF0170}" srcOrd="0" destOrd="0" parTransId="{434F7D67-5FE6-4D64-ACCA-D0C798495AEE}" sibTransId="{6509B8A0-F86E-4958-918E-E0350FB9BD95}"/>
    <dgm:cxn modelId="{1F146983-6433-4F82-B3DE-AC0F0C0C56DE}" srcId="{12675B0D-2970-48F0-B199-BD92E88C6CDA}" destId="{A0E2AA7A-4B5C-4CD6-B6E2-1269B92FE613}" srcOrd="1" destOrd="0" parTransId="{B5739B1A-3349-4B89-A4E2-D77924E8F9C3}" sibTransId="{C3925660-B325-46F0-A303-E589FE34197E}"/>
    <dgm:cxn modelId="{78FA4685-4EEB-4FA2-9B4B-E2B067D8C322}" type="presOf" srcId="{FD82D83D-C116-4D23-859A-7725F9DBA125}" destId="{01D6C95F-CFA1-4D76-89DD-5630BF34D6B2}" srcOrd="0" destOrd="0" presId="urn:microsoft.com/office/officeart/2005/8/layout/cycle2"/>
    <dgm:cxn modelId="{6E5DA3B0-4C1B-4DC6-BE7A-EEE6ED87615F}" type="presOf" srcId="{6509B8A0-F86E-4958-918E-E0350FB9BD95}" destId="{B7F1A2CC-4788-4FC6-8F19-126B2A02ADCF}" srcOrd="0" destOrd="0" presId="urn:microsoft.com/office/officeart/2005/8/layout/cycle2"/>
    <dgm:cxn modelId="{1875EBB0-00B1-4E01-8FEB-FA5D2D935BFB}" type="presOf" srcId="{A0E2AA7A-4B5C-4CD6-B6E2-1269B92FE613}" destId="{8B8941CC-1575-458F-AF39-983FB434DB19}" srcOrd="0" destOrd="0" presId="urn:microsoft.com/office/officeart/2005/8/layout/cycle2"/>
    <dgm:cxn modelId="{B0EFDCBD-8F5F-43B7-BFEC-10DE35705E6E}" type="presOf" srcId="{A5F3EAA2-9F64-474A-8A74-7B2B0B18B703}" destId="{DCA273D7-C4BE-45D4-AEC8-95FD33DA607A}" srcOrd="0" destOrd="0" presId="urn:microsoft.com/office/officeart/2005/8/layout/cycle2"/>
    <dgm:cxn modelId="{63713CD8-BBEF-4B6D-A900-9E282910665E}" type="presOf" srcId="{0A765291-C4AF-4913-9506-974788EF0170}" destId="{D918E681-566B-4E1D-B713-B3A485403B7A}" srcOrd="0" destOrd="0" presId="urn:microsoft.com/office/officeart/2005/8/layout/cycle2"/>
    <dgm:cxn modelId="{8F5402D9-D1C5-4CC0-9030-0622ED773E2F}" type="presOf" srcId="{A5F3EAA2-9F64-474A-8A74-7B2B0B18B703}" destId="{5CEC7E33-9CB7-4AE9-A69B-13D6BF72DF31}" srcOrd="1" destOrd="0" presId="urn:microsoft.com/office/officeart/2005/8/layout/cycle2"/>
    <dgm:cxn modelId="{BB3630F6-0BBF-4F85-83AC-29F096804670}" type="presOf" srcId="{CFC676CA-AFC9-4C72-BCD1-09E4895E722A}" destId="{F15EDB4D-3F90-4226-92CE-6660045E4000}" srcOrd="1" destOrd="0" presId="urn:microsoft.com/office/officeart/2005/8/layout/cycle2"/>
    <dgm:cxn modelId="{64679B5D-8F28-4AF9-89A3-EF30E07313FB}" type="presParOf" srcId="{1FCE272E-56ED-46C8-A129-A533D9E69FDE}" destId="{D918E681-566B-4E1D-B713-B3A485403B7A}" srcOrd="0" destOrd="0" presId="urn:microsoft.com/office/officeart/2005/8/layout/cycle2"/>
    <dgm:cxn modelId="{05BC9485-FCE4-47D7-9330-1A2D61055A54}" type="presParOf" srcId="{1FCE272E-56ED-46C8-A129-A533D9E69FDE}" destId="{B7F1A2CC-4788-4FC6-8F19-126B2A02ADCF}" srcOrd="1" destOrd="0" presId="urn:microsoft.com/office/officeart/2005/8/layout/cycle2"/>
    <dgm:cxn modelId="{082EC4C3-848D-427C-B1D7-591F0FB531DD}" type="presParOf" srcId="{B7F1A2CC-4788-4FC6-8F19-126B2A02ADCF}" destId="{0503E224-8910-40DE-9024-83F31A621CCD}" srcOrd="0" destOrd="0" presId="urn:microsoft.com/office/officeart/2005/8/layout/cycle2"/>
    <dgm:cxn modelId="{8F149C77-0117-48FC-AA57-6223C5AACE6B}" type="presParOf" srcId="{1FCE272E-56ED-46C8-A129-A533D9E69FDE}" destId="{8B8941CC-1575-458F-AF39-983FB434DB19}" srcOrd="2" destOrd="0" presId="urn:microsoft.com/office/officeart/2005/8/layout/cycle2"/>
    <dgm:cxn modelId="{F75098B4-662A-46F2-9C73-825CC0E8B415}" type="presParOf" srcId="{1FCE272E-56ED-46C8-A129-A533D9E69FDE}" destId="{7E43B3D2-5AF5-41D9-8360-9FC2BBFDDFC3}" srcOrd="3" destOrd="0" presId="urn:microsoft.com/office/officeart/2005/8/layout/cycle2"/>
    <dgm:cxn modelId="{6A951282-6EA6-406C-B16F-0CC8E8B01D32}" type="presParOf" srcId="{7E43B3D2-5AF5-41D9-8360-9FC2BBFDDFC3}" destId="{922600FF-80F3-4353-BE7F-CF2F890E5B00}" srcOrd="0" destOrd="0" presId="urn:microsoft.com/office/officeart/2005/8/layout/cycle2"/>
    <dgm:cxn modelId="{01B26CA7-74E7-48E7-9331-BBB95B2CDD7D}" type="presParOf" srcId="{1FCE272E-56ED-46C8-A129-A533D9E69FDE}" destId="{01D6C95F-CFA1-4D76-89DD-5630BF34D6B2}" srcOrd="4" destOrd="0" presId="urn:microsoft.com/office/officeart/2005/8/layout/cycle2"/>
    <dgm:cxn modelId="{B4D15E54-BA13-440A-A54E-278B2D49FC4D}" type="presParOf" srcId="{1FCE272E-56ED-46C8-A129-A533D9E69FDE}" destId="{B7422825-7551-4657-A309-6BDE520D6C53}" srcOrd="5" destOrd="0" presId="urn:microsoft.com/office/officeart/2005/8/layout/cycle2"/>
    <dgm:cxn modelId="{B74B461D-9BCB-4231-814E-E31EC5575BE2}" type="presParOf" srcId="{B7422825-7551-4657-A309-6BDE520D6C53}" destId="{F15EDB4D-3F90-4226-92CE-6660045E4000}" srcOrd="0" destOrd="0" presId="urn:microsoft.com/office/officeart/2005/8/layout/cycle2"/>
    <dgm:cxn modelId="{8F9545F5-4074-4DE6-B52B-4A5C05504511}" type="presParOf" srcId="{1FCE272E-56ED-46C8-A129-A533D9E69FDE}" destId="{E8663B9D-2B17-4A81-828F-639DF0EA43BC}" srcOrd="6" destOrd="0" presId="urn:microsoft.com/office/officeart/2005/8/layout/cycle2"/>
    <dgm:cxn modelId="{403CB9D9-5895-4E17-ADF9-0126BA5A398C}" type="presParOf" srcId="{1FCE272E-56ED-46C8-A129-A533D9E69FDE}" destId="{32FFA2CA-9EFA-415B-94DA-0EE08B676842}" srcOrd="7" destOrd="0" presId="urn:microsoft.com/office/officeart/2005/8/layout/cycle2"/>
    <dgm:cxn modelId="{563DDC5B-9A50-4EFC-ABD4-10965EE29134}" type="presParOf" srcId="{32FFA2CA-9EFA-415B-94DA-0EE08B676842}" destId="{EE1F85AF-34B6-4395-81ED-D08C06E437ED}" srcOrd="0" destOrd="0" presId="urn:microsoft.com/office/officeart/2005/8/layout/cycle2"/>
    <dgm:cxn modelId="{BF47B9FF-60AF-4C63-A5B2-FBFFC02E85C2}" type="presParOf" srcId="{1FCE272E-56ED-46C8-A129-A533D9E69FDE}" destId="{24D573B3-14D7-4B2A-87B3-55B6F7706535}" srcOrd="8" destOrd="0" presId="urn:microsoft.com/office/officeart/2005/8/layout/cycle2"/>
    <dgm:cxn modelId="{DA42FCE2-1190-4425-8087-D403C52FE7E1}" type="presParOf" srcId="{1FCE272E-56ED-46C8-A129-A533D9E69FDE}" destId="{DCA273D7-C4BE-45D4-AEC8-95FD33DA607A}" srcOrd="9" destOrd="0" presId="urn:microsoft.com/office/officeart/2005/8/layout/cycle2"/>
    <dgm:cxn modelId="{8C384EDA-D0D3-4EB5-A7E2-D28D0CC0B85A}" type="presParOf" srcId="{DCA273D7-C4BE-45D4-AEC8-95FD33DA607A}" destId="{5CEC7E33-9CB7-4AE9-A69B-13D6BF72DF31}"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61BE3A-82A5-4197-A702-693EF8600BFE}" type="doc">
      <dgm:prSet loTypeId="urn:microsoft.com/office/officeart/2005/8/layout/hList9" loCatId="list" qsTypeId="urn:microsoft.com/office/officeart/2005/8/quickstyle/simple1" qsCatId="simple" csTypeId="urn:microsoft.com/office/officeart/2005/8/colors/colorful5" csCatId="colorful" phldr="1"/>
      <dgm:spPr/>
      <dgm:t>
        <a:bodyPr/>
        <a:lstStyle/>
        <a:p>
          <a:endParaRPr lang="en-US"/>
        </a:p>
      </dgm:t>
    </dgm:pt>
    <dgm:pt modelId="{E8F41DC1-8576-4EF6-9DE9-D3188175D9F4}">
      <dgm:prSet phldrT="[Text]"/>
      <dgm:spPr>
        <a:solidFill>
          <a:srgbClr val="5B9BD5">
            <a:alpha val="80000"/>
          </a:srgbClr>
        </a:solidFill>
        <a:ln>
          <a:solidFill>
            <a:schemeClr val="bg1"/>
          </a:solidFill>
        </a:ln>
      </dgm:spPr>
      <dgm:t>
        <a:bodyPr/>
        <a:lstStyle/>
        <a:p>
          <a:r>
            <a:rPr lang="en-US" b="1">
              <a:solidFill>
                <a:sysClr val="windowText" lastClr="000000"/>
              </a:solidFill>
            </a:rPr>
            <a:t>Project</a:t>
          </a:r>
        </a:p>
      </dgm:t>
    </dgm:pt>
    <dgm:pt modelId="{62B87C84-60BA-4314-BA50-0BE4BE01EBC1}" type="parTrans" cxnId="{9426CB53-76A8-444E-B9FA-855B54780D64}">
      <dgm:prSet/>
      <dgm:spPr/>
      <dgm:t>
        <a:bodyPr/>
        <a:lstStyle/>
        <a:p>
          <a:endParaRPr lang="en-US"/>
        </a:p>
      </dgm:t>
    </dgm:pt>
    <dgm:pt modelId="{268D02EF-DE29-4F38-A48D-D4B0A5BA7AE3}" type="sibTrans" cxnId="{9426CB53-76A8-444E-B9FA-855B54780D64}">
      <dgm:prSet/>
      <dgm:spPr/>
      <dgm:t>
        <a:bodyPr/>
        <a:lstStyle/>
        <a:p>
          <a:endParaRPr lang="en-US"/>
        </a:p>
      </dgm:t>
    </dgm:pt>
    <dgm:pt modelId="{8A3DAEB2-030E-4D8B-814A-22C7AA07AEC1}">
      <dgm:prSet phldrT="[Text]"/>
      <dgm:spPr>
        <a:solidFill>
          <a:schemeClr val="accent5">
            <a:lumMod val="40000"/>
            <a:lumOff val="60000"/>
            <a:alpha val="90000"/>
          </a:schemeClr>
        </a:solidFill>
        <a:ln>
          <a:solidFill>
            <a:schemeClr val="bg1">
              <a:alpha val="90000"/>
            </a:schemeClr>
          </a:solidFill>
        </a:ln>
      </dgm:spPr>
      <dgm:t>
        <a:bodyPr/>
        <a:lstStyle/>
        <a:p>
          <a:r>
            <a:rPr lang="en-US"/>
            <a:t>ZOL: alles binnen de omheining van het zonnepark</a:t>
          </a:r>
        </a:p>
      </dgm:t>
    </dgm:pt>
    <dgm:pt modelId="{88476D6B-EE9A-4290-B785-30419BB30EDF}" type="parTrans" cxnId="{DAAE1642-F862-4383-A6C7-53E66B20F814}">
      <dgm:prSet/>
      <dgm:spPr/>
      <dgm:t>
        <a:bodyPr/>
        <a:lstStyle/>
        <a:p>
          <a:endParaRPr lang="en-US"/>
        </a:p>
      </dgm:t>
    </dgm:pt>
    <dgm:pt modelId="{718CF8B1-8159-4D70-B5B3-8F2945D7661D}" type="sibTrans" cxnId="{DAAE1642-F862-4383-A6C7-53E66B20F814}">
      <dgm:prSet/>
      <dgm:spPr/>
      <dgm:t>
        <a:bodyPr/>
        <a:lstStyle/>
        <a:p>
          <a:endParaRPr lang="en-US"/>
        </a:p>
      </dgm:t>
    </dgm:pt>
    <dgm:pt modelId="{389B3C12-2C19-437E-B426-21EAFEAA6119}">
      <dgm:prSet phldrT="[Text]"/>
      <dgm:spPr>
        <a:solidFill>
          <a:schemeClr val="accent5">
            <a:lumMod val="40000"/>
            <a:lumOff val="60000"/>
            <a:alpha val="90000"/>
          </a:schemeClr>
        </a:solidFill>
        <a:ln>
          <a:solidFill>
            <a:schemeClr val="bg1">
              <a:alpha val="90000"/>
            </a:schemeClr>
          </a:solidFill>
        </a:ln>
      </dgm:spPr>
      <dgm:t>
        <a:bodyPr/>
        <a:lstStyle/>
        <a:p>
          <a:r>
            <a:rPr lang="en-US"/>
            <a:t>WOL: alle installaties en infrastructuur behorende tot het windpark </a:t>
          </a:r>
        </a:p>
      </dgm:t>
    </dgm:pt>
    <dgm:pt modelId="{BB4A7871-93E4-475B-B743-4B2730BE3631}" type="parTrans" cxnId="{956B6304-CFB9-4544-8440-A07548E98B29}">
      <dgm:prSet/>
      <dgm:spPr/>
      <dgm:t>
        <a:bodyPr/>
        <a:lstStyle/>
        <a:p>
          <a:endParaRPr lang="en-US"/>
        </a:p>
      </dgm:t>
    </dgm:pt>
    <dgm:pt modelId="{34EF6E82-E9B5-41CF-9899-CBF2205A8B12}" type="sibTrans" cxnId="{956B6304-CFB9-4544-8440-A07548E98B29}">
      <dgm:prSet/>
      <dgm:spPr/>
      <dgm:t>
        <a:bodyPr/>
        <a:lstStyle/>
        <a:p>
          <a:endParaRPr lang="en-US"/>
        </a:p>
      </dgm:t>
    </dgm:pt>
    <dgm:pt modelId="{2217F172-43B3-48F8-B08D-E7000DCF7415}">
      <dgm:prSet phldrT="[Text]"/>
      <dgm:spPr>
        <a:solidFill>
          <a:srgbClr val="70AD47">
            <a:alpha val="80000"/>
          </a:srgbClr>
        </a:solidFill>
      </dgm:spPr>
      <dgm:t>
        <a:bodyPr/>
        <a:lstStyle/>
        <a:p>
          <a:r>
            <a:rPr lang="en-US" b="1">
              <a:solidFill>
                <a:sysClr val="windowText" lastClr="000000"/>
              </a:solidFill>
            </a:rPr>
            <a:t>Gebied</a:t>
          </a:r>
        </a:p>
      </dgm:t>
    </dgm:pt>
    <dgm:pt modelId="{4AA4BADA-9F3B-4B2B-9BA6-6CF4D215E537}" type="parTrans" cxnId="{55C5C0BA-5A5F-4933-886C-89AED9254AA2}">
      <dgm:prSet/>
      <dgm:spPr/>
      <dgm:t>
        <a:bodyPr/>
        <a:lstStyle/>
        <a:p>
          <a:endParaRPr lang="en-US"/>
        </a:p>
      </dgm:t>
    </dgm:pt>
    <dgm:pt modelId="{0D4EADC5-22F7-409C-9BDD-A3AC421783A8}" type="sibTrans" cxnId="{55C5C0BA-5A5F-4933-886C-89AED9254AA2}">
      <dgm:prSet/>
      <dgm:spPr/>
      <dgm:t>
        <a:bodyPr/>
        <a:lstStyle/>
        <a:p>
          <a:endParaRPr lang="en-US"/>
        </a:p>
      </dgm:t>
    </dgm:pt>
    <dgm:pt modelId="{08EA0001-8E75-44B9-AE9A-9BA2633A247A}">
      <dgm:prSet phldrT="[Text]"/>
      <dgm:spPr>
        <a:solidFill>
          <a:schemeClr val="accent6">
            <a:lumMod val="40000"/>
            <a:lumOff val="60000"/>
            <a:alpha val="90000"/>
          </a:schemeClr>
        </a:solidFill>
        <a:ln>
          <a:solidFill>
            <a:schemeClr val="bg1"/>
          </a:solidFill>
        </a:ln>
      </dgm:spPr>
      <dgm:t>
        <a:bodyPr/>
        <a:lstStyle/>
        <a:p>
          <a:r>
            <a:rPr lang="en-US"/>
            <a:t>ZOL: alles buiten de omheining van het zonnepark</a:t>
          </a:r>
        </a:p>
      </dgm:t>
    </dgm:pt>
    <dgm:pt modelId="{67B3F5AE-D382-4A76-921A-A65600BC2102}" type="parTrans" cxnId="{22541FD0-9869-4897-9CF0-DD0A1304611A}">
      <dgm:prSet/>
      <dgm:spPr/>
      <dgm:t>
        <a:bodyPr/>
        <a:lstStyle/>
        <a:p>
          <a:endParaRPr lang="en-US"/>
        </a:p>
      </dgm:t>
    </dgm:pt>
    <dgm:pt modelId="{F7FEDD95-425B-4B9E-8CF3-52C3BD2564F4}" type="sibTrans" cxnId="{22541FD0-9869-4897-9CF0-DD0A1304611A}">
      <dgm:prSet/>
      <dgm:spPr/>
      <dgm:t>
        <a:bodyPr/>
        <a:lstStyle/>
        <a:p>
          <a:endParaRPr lang="en-US"/>
        </a:p>
      </dgm:t>
    </dgm:pt>
    <dgm:pt modelId="{01889556-4645-4564-81AA-3F313F3C177B}">
      <dgm:prSet phldrT="[Text]"/>
      <dgm:spPr>
        <a:solidFill>
          <a:schemeClr val="accent6">
            <a:lumMod val="40000"/>
            <a:lumOff val="60000"/>
            <a:alpha val="90000"/>
          </a:schemeClr>
        </a:solidFill>
        <a:ln>
          <a:solidFill>
            <a:schemeClr val="bg1">
              <a:alpha val="90000"/>
            </a:schemeClr>
          </a:solidFill>
        </a:ln>
      </dgm:spPr>
      <dgm:t>
        <a:bodyPr/>
        <a:lstStyle/>
        <a:p>
          <a:r>
            <a:rPr lang="en-US"/>
            <a:t>WOL: alle elementen niet behorende tot het windpark</a:t>
          </a:r>
        </a:p>
      </dgm:t>
    </dgm:pt>
    <dgm:pt modelId="{D7F9E9DA-B10A-4606-8333-A16777475F49}" type="parTrans" cxnId="{C66CFAC3-5C33-4012-9764-D9DE1C76DEB3}">
      <dgm:prSet/>
      <dgm:spPr/>
      <dgm:t>
        <a:bodyPr/>
        <a:lstStyle/>
        <a:p>
          <a:endParaRPr lang="en-US"/>
        </a:p>
      </dgm:t>
    </dgm:pt>
    <dgm:pt modelId="{6B398BD9-C783-4991-A5D1-8498F5A108D7}" type="sibTrans" cxnId="{C66CFAC3-5C33-4012-9764-D9DE1C76DEB3}">
      <dgm:prSet/>
      <dgm:spPr/>
      <dgm:t>
        <a:bodyPr/>
        <a:lstStyle/>
        <a:p>
          <a:endParaRPr lang="en-US"/>
        </a:p>
      </dgm:t>
    </dgm:pt>
    <dgm:pt modelId="{F788230F-A78E-4EFF-82B1-88A2CD9460C3}" type="pres">
      <dgm:prSet presAssocID="{6861BE3A-82A5-4197-A702-693EF8600BFE}" presName="list" presStyleCnt="0">
        <dgm:presLayoutVars>
          <dgm:dir/>
          <dgm:animLvl val="lvl"/>
        </dgm:presLayoutVars>
      </dgm:prSet>
      <dgm:spPr/>
    </dgm:pt>
    <dgm:pt modelId="{4E6BFF96-F96C-4ED7-B611-6A10E1CA45E6}" type="pres">
      <dgm:prSet presAssocID="{E8F41DC1-8576-4EF6-9DE9-D3188175D9F4}" presName="posSpace" presStyleCnt="0"/>
      <dgm:spPr/>
    </dgm:pt>
    <dgm:pt modelId="{5EC6B463-5BF7-4690-A6E4-B4240B8C578F}" type="pres">
      <dgm:prSet presAssocID="{E8F41DC1-8576-4EF6-9DE9-D3188175D9F4}" presName="vertFlow" presStyleCnt="0"/>
      <dgm:spPr/>
    </dgm:pt>
    <dgm:pt modelId="{1E3F74B2-5AAD-4EFD-82D9-464A1AF4441E}" type="pres">
      <dgm:prSet presAssocID="{E8F41DC1-8576-4EF6-9DE9-D3188175D9F4}" presName="topSpace" presStyleCnt="0"/>
      <dgm:spPr/>
    </dgm:pt>
    <dgm:pt modelId="{92584B89-8D7E-46BE-8229-9C8E4DCDDF8C}" type="pres">
      <dgm:prSet presAssocID="{E8F41DC1-8576-4EF6-9DE9-D3188175D9F4}" presName="firstComp" presStyleCnt="0"/>
      <dgm:spPr/>
    </dgm:pt>
    <dgm:pt modelId="{289D573D-D8F3-4E1B-8077-6DF622EA5ABC}" type="pres">
      <dgm:prSet presAssocID="{E8F41DC1-8576-4EF6-9DE9-D3188175D9F4}" presName="firstChild" presStyleLbl="bgAccFollowNode1" presStyleIdx="0" presStyleCnt="4"/>
      <dgm:spPr/>
    </dgm:pt>
    <dgm:pt modelId="{E1A0B657-5763-42D1-A9E6-D7276C27577B}" type="pres">
      <dgm:prSet presAssocID="{E8F41DC1-8576-4EF6-9DE9-D3188175D9F4}" presName="firstChildTx" presStyleLbl="bgAccFollowNode1" presStyleIdx="0" presStyleCnt="4">
        <dgm:presLayoutVars>
          <dgm:bulletEnabled val="1"/>
        </dgm:presLayoutVars>
      </dgm:prSet>
      <dgm:spPr/>
    </dgm:pt>
    <dgm:pt modelId="{15F1C278-707A-4722-983C-39F90C29AAE6}" type="pres">
      <dgm:prSet presAssocID="{389B3C12-2C19-437E-B426-21EAFEAA6119}" presName="comp" presStyleCnt="0"/>
      <dgm:spPr/>
    </dgm:pt>
    <dgm:pt modelId="{562C046D-199B-4A53-9B9A-26122655CC22}" type="pres">
      <dgm:prSet presAssocID="{389B3C12-2C19-437E-B426-21EAFEAA6119}" presName="child" presStyleLbl="bgAccFollowNode1" presStyleIdx="1" presStyleCnt="4"/>
      <dgm:spPr/>
    </dgm:pt>
    <dgm:pt modelId="{4E04A146-5E95-4C42-A4E5-023AB695A332}" type="pres">
      <dgm:prSet presAssocID="{389B3C12-2C19-437E-B426-21EAFEAA6119}" presName="childTx" presStyleLbl="bgAccFollowNode1" presStyleIdx="1" presStyleCnt="4">
        <dgm:presLayoutVars>
          <dgm:bulletEnabled val="1"/>
        </dgm:presLayoutVars>
      </dgm:prSet>
      <dgm:spPr/>
    </dgm:pt>
    <dgm:pt modelId="{56F25A7F-55DA-4DE2-B82A-0EF3C1C7E082}" type="pres">
      <dgm:prSet presAssocID="{E8F41DC1-8576-4EF6-9DE9-D3188175D9F4}" presName="negSpace" presStyleCnt="0"/>
      <dgm:spPr/>
    </dgm:pt>
    <dgm:pt modelId="{D628ECFB-28B0-4C4C-B74A-37E3285CECF0}" type="pres">
      <dgm:prSet presAssocID="{E8F41DC1-8576-4EF6-9DE9-D3188175D9F4}" presName="circle" presStyleLbl="node1" presStyleIdx="0" presStyleCnt="2"/>
      <dgm:spPr/>
    </dgm:pt>
    <dgm:pt modelId="{9CDE38F2-8C75-4C91-A4AC-95377C1B9E49}" type="pres">
      <dgm:prSet presAssocID="{268D02EF-DE29-4F38-A48D-D4B0A5BA7AE3}" presName="transSpace" presStyleCnt="0"/>
      <dgm:spPr/>
    </dgm:pt>
    <dgm:pt modelId="{1E914603-74BD-4820-92A2-944133A50BDA}" type="pres">
      <dgm:prSet presAssocID="{2217F172-43B3-48F8-B08D-E7000DCF7415}" presName="posSpace" presStyleCnt="0"/>
      <dgm:spPr/>
    </dgm:pt>
    <dgm:pt modelId="{509C7E51-7179-49CB-A2EE-E0757F243E7F}" type="pres">
      <dgm:prSet presAssocID="{2217F172-43B3-48F8-B08D-E7000DCF7415}" presName="vertFlow" presStyleCnt="0"/>
      <dgm:spPr/>
    </dgm:pt>
    <dgm:pt modelId="{7CE41CEA-2B98-4970-92B0-6FE37B004468}" type="pres">
      <dgm:prSet presAssocID="{2217F172-43B3-48F8-B08D-E7000DCF7415}" presName="topSpace" presStyleCnt="0"/>
      <dgm:spPr/>
    </dgm:pt>
    <dgm:pt modelId="{6652A7FE-7F33-4A1A-93DD-08991DAB34F6}" type="pres">
      <dgm:prSet presAssocID="{2217F172-43B3-48F8-B08D-E7000DCF7415}" presName="firstComp" presStyleCnt="0"/>
      <dgm:spPr/>
    </dgm:pt>
    <dgm:pt modelId="{8F0EE974-CA76-469C-94FE-391B2D79482B}" type="pres">
      <dgm:prSet presAssocID="{2217F172-43B3-48F8-B08D-E7000DCF7415}" presName="firstChild" presStyleLbl="bgAccFollowNode1" presStyleIdx="2" presStyleCnt="4"/>
      <dgm:spPr/>
    </dgm:pt>
    <dgm:pt modelId="{CFAC66CB-6D31-4E84-B1B4-22B724826DFE}" type="pres">
      <dgm:prSet presAssocID="{2217F172-43B3-48F8-B08D-E7000DCF7415}" presName="firstChildTx" presStyleLbl="bgAccFollowNode1" presStyleIdx="2" presStyleCnt="4">
        <dgm:presLayoutVars>
          <dgm:bulletEnabled val="1"/>
        </dgm:presLayoutVars>
      </dgm:prSet>
      <dgm:spPr/>
    </dgm:pt>
    <dgm:pt modelId="{FDC5A945-6DE4-4295-B90A-7E1F34100AF7}" type="pres">
      <dgm:prSet presAssocID="{01889556-4645-4564-81AA-3F313F3C177B}" presName="comp" presStyleCnt="0"/>
      <dgm:spPr/>
    </dgm:pt>
    <dgm:pt modelId="{D475FBAE-2A18-4E07-8531-8932842B86DF}" type="pres">
      <dgm:prSet presAssocID="{01889556-4645-4564-81AA-3F313F3C177B}" presName="child" presStyleLbl="bgAccFollowNode1" presStyleIdx="3" presStyleCnt="4"/>
      <dgm:spPr/>
    </dgm:pt>
    <dgm:pt modelId="{510BBA24-79D7-41D8-9EBC-F0FE881BEDC1}" type="pres">
      <dgm:prSet presAssocID="{01889556-4645-4564-81AA-3F313F3C177B}" presName="childTx" presStyleLbl="bgAccFollowNode1" presStyleIdx="3" presStyleCnt="4">
        <dgm:presLayoutVars>
          <dgm:bulletEnabled val="1"/>
        </dgm:presLayoutVars>
      </dgm:prSet>
      <dgm:spPr/>
    </dgm:pt>
    <dgm:pt modelId="{0A8669C8-004C-4192-9582-7AE189CA91D3}" type="pres">
      <dgm:prSet presAssocID="{2217F172-43B3-48F8-B08D-E7000DCF7415}" presName="negSpace" presStyleCnt="0"/>
      <dgm:spPr/>
    </dgm:pt>
    <dgm:pt modelId="{189950C4-9214-4E1F-B338-4507097CC84F}" type="pres">
      <dgm:prSet presAssocID="{2217F172-43B3-48F8-B08D-E7000DCF7415}" presName="circle" presStyleLbl="node1" presStyleIdx="1" presStyleCnt="2"/>
      <dgm:spPr/>
    </dgm:pt>
  </dgm:ptLst>
  <dgm:cxnLst>
    <dgm:cxn modelId="{956B6304-CFB9-4544-8440-A07548E98B29}" srcId="{E8F41DC1-8576-4EF6-9DE9-D3188175D9F4}" destId="{389B3C12-2C19-437E-B426-21EAFEAA6119}" srcOrd="1" destOrd="0" parTransId="{BB4A7871-93E4-475B-B743-4B2730BE3631}" sibTransId="{34EF6E82-E9B5-41CF-9899-CBF2205A8B12}"/>
    <dgm:cxn modelId="{129D561F-B05E-4D93-9093-572DE3D1F983}" type="presOf" srcId="{389B3C12-2C19-437E-B426-21EAFEAA6119}" destId="{4E04A146-5E95-4C42-A4E5-023AB695A332}" srcOrd="1" destOrd="0" presId="urn:microsoft.com/office/officeart/2005/8/layout/hList9"/>
    <dgm:cxn modelId="{26983024-A895-4810-836C-E22BEB6AC093}" type="presOf" srcId="{2217F172-43B3-48F8-B08D-E7000DCF7415}" destId="{189950C4-9214-4E1F-B338-4507097CC84F}" srcOrd="0" destOrd="0" presId="urn:microsoft.com/office/officeart/2005/8/layout/hList9"/>
    <dgm:cxn modelId="{DAAE1642-F862-4383-A6C7-53E66B20F814}" srcId="{E8F41DC1-8576-4EF6-9DE9-D3188175D9F4}" destId="{8A3DAEB2-030E-4D8B-814A-22C7AA07AEC1}" srcOrd="0" destOrd="0" parTransId="{88476D6B-EE9A-4290-B785-30419BB30EDF}" sibTransId="{718CF8B1-8159-4D70-B5B3-8F2945D7661D}"/>
    <dgm:cxn modelId="{014CC753-A234-4A6A-9506-4B06B20C2E49}" type="presOf" srcId="{01889556-4645-4564-81AA-3F313F3C177B}" destId="{510BBA24-79D7-41D8-9EBC-F0FE881BEDC1}" srcOrd="1" destOrd="0" presId="urn:microsoft.com/office/officeart/2005/8/layout/hList9"/>
    <dgm:cxn modelId="{9426CB53-76A8-444E-B9FA-855B54780D64}" srcId="{6861BE3A-82A5-4197-A702-693EF8600BFE}" destId="{E8F41DC1-8576-4EF6-9DE9-D3188175D9F4}" srcOrd="0" destOrd="0" parTransId="{62B87C84-60BA-4314-BA50-0BE4BE01EBC1}" sibTransId="{268D02EF-DE29-4F38-A48D-D4B0A5BA7AE3}"/>
    <dgm:cxn modelId="{70A97C83-7167-474D-9762-88C459FD6C27}" type="presOf" srcId="{08EA0001-8E75-44B9-AE9A-9BA2633A247A}" destId="{8F0EE974-CA76-469C-94FE-391B2D79482B}" srcOrd="0" destOrd="0" presId="urn:microsoft.com/office/officeart/2005/8/layout/hList9"/>
    <dgm:cxn modelId="{B5B68187-0AD9-417E-B8A3-E43636362697}" type="presOf" srcId="{8A3DAEB2-030E-4D8B-814A-22C7AA07AEC1}" destId="{289D573D-D8F3-4E1B-8077-6DF622EA5ABC}" srcOrd="0" destOrd="0" presId="urn:microsoft.com/office/officeart/2005/8/layout/hList9"/>
    <dgm:cxn modelId="{1B73848E-1595-47D9-A1D7-0163B3CBB0DE}" type="presOf" srcId="{8A3DAEB2-030E-4D8B-814A-22C7AA07AEC1}" destId="{E1A0B657-5763-42D1-A9E6-D7276C27577B}" srcOrd="1" destOrd="0" presId="urn:microsoft.com/office/officeart/2005/8/layout/hList9"/>
    <dgm:cxn modelId="{E368C4A5-AB3C-460F-9E67-8BE61DC8C40B}" type="presOf" srcId="{01889556-4645-4564-81AA-3F313F3C177B}" destId="{D475FBAE-2A18-4E07-8531-8932842B86DF}" srcOrd="0" destOrd="0" presId="urn:microsoft.com/office/officeart/2005/8/layout/hList9"/>
    <dgm:cxn modelId="{55C5C0BA-5A5F-4933-886C-89AED9254AA2}" srcId="{6861BE3A-82A5-4197-A702-693EF8600BFE}" destId="{2217F172-43B3-48F8-B08D-E7000DCF7415}" srcOrd="1" destOrd="0" parTransId="{4AA4BADA-9F3B-4B2B-9BA6-6CF4D215E537}" sibTransId="{0D4EADC5-22F7-409C-9BDD-A3AC421783A8}"/>
    <dgm:cxn modelId="{2595EAC0-95AA-4F12-A499-45CB410BB45A}" type="presOf" srcId="{6861BE3A-82A5-4197-A702-693EF8600BFE}" destId="{F788230F-A78E-4EFF-82B1-88A2CD9460C3}" srcOrd="0" destOrd="0" presId="urn:microsoft.com/office/officeart/2005/8/layout/hList9"/>
    <dgm:cxn modelId="{C66CFAC3-5C33-4012-9764-D9DE1C76DEB3}" srcId="{2217F172-43B3-48F8-B08D-E7000DCF7415}" destId="{01889556-4645-4564-81AA-3F313F3C177B}" srcOrd="1" destOrd="0" parTransId="{D7F9E9DA-B10A-4606-8333-A16777475F49}" sibTransId="{6B398BD9-C783-4991-A5D1-8498F5A108D7}"/>
    <dgm:cxn modelId="{22541FD0-9869-4897-9CF0-DD0A1304611A}" srcId="{2217F172-43B3-48F8-B08D-E7000DCF7415}" destId="{08EA0001-8E75-44B9-AE9A-9BA2633A247A}" srcOrd="0" destOrd="0" parTransId="{67B3F5AE-D382-4A76-921A-A65600BC2102}" sibTransId="{F7FEDD95-425B-4B9E-8CF3-52C3BD2564F4}"/>
    <dgm:cxn modelId="{DAD617D4-08CC-41B0-81E8-B93547AC7679}" type="presOf" srcId="{389B3C12-2C19-437E-B426-21EAFEAA6119}" destId="{562C046D-199B-4A53-9B9A-26122655CC22}" srcOrd="0" destOrd="0" presId="urn:microsoft.com/office/officeart/2005/8/layout/hList9"/>
    <dgm:cxn modelId="{61183EE0-F3B8-4E6C-BB4C-4E502DFD8C1B}" type="presOf" srcId="{08EA0001-8E75-44B9-AE9A-9BA2633A247A}" destId="{CFAC66CB-6D31-4E84-B1B4-22B724826DFE}" srcOrd="1" destOrd="0" presId="urn:microsoft.com/office/officeart/2005/8/layout/hList9"/>
    <dgm:cxn modelId="{5581CBED-5CEA-4093-A22E-970B05F8D9C3}" type="presOf" srcId="{E8F41DC1-8576-4EF6-9DE9-D3188175D9F4}" destId="{D628ECFB-28B0-4C4C-B74A-37E3285CECF0}" srcOrd="0" destOrd="0" presId="urn:microsoft.com/office/officeart/2005/8/layout/hList9"/>
    <dgm:cxn modelId="{9D8E808E-B36D-40DE-AA58-2D69615E6783}" type="presParOf" srcId="{F788230F-A78E-4EFF-82B1-88A2CD9460C3}" destId="{4E6BFF96-F96C-4ED7-B611-6A10E1CA45E6}" srcOrd="0" destOrd="0" presId="urn:microsoft.com/office/officeart/2005/8/layout/hList9"/>
    <dgm:cxn modelId="{56426AE1-26A1-445E-9972-0C35F2C053BC}" type="presParOf" srcId="{F788230F-A78E-4EFF-82B1-88A2CD9460C3}" destId="{5EC6B463-5BF7-4690-A6E4-B4240B8C578F}" srcOrd="1" destOrd="0" presId="urn:microsoft.com/office/officeart/2005/8/layout/hList9"/>
    <dgm:cxn modelId="{45107623-F7F0-4437-9AF0-653099F42AEC}" type="presParOf" srcId="{5EC6B463-5BF7-4690-A6E4-B4240B8C578F}" destId="{1E3F74B2-5AAD-4EFD-82D9-464A1AF4441E}" srcOrd="0" destOrd="0" presId="urn:microsoft.com/office/officeart/2005/8/layout/hList9"/>
    <dgm:cxn modelId="{225E7C22-7295-4E71-A86B-0610D4F1CD63}" type="presParOf" srcId="{5EC6B463-5BF7-4690-A6E4-B4240B8C578F}" destId="{92584B89-8D7E-46BE-8229-9C8E4DCDDF8C}" srcOrd="1" destOrd="0" presId="urn:microsoft.com/office/officeart/2005/8/layout/hList9"/>
    <dgm:cxn modelId="{D48AC859-1388-4A96-9C90-5217D6A3FCC5}" type="presParOf" srcId="{92584B89-8D7E-46BE-8229-9C8E4DCDDF8C}" destId="{289D573D-D8F3-4E1B-8077-6DF622EA5ABC}" srcOrd="0" destOrd="0" presId="urn:microsoft.com/office/officeart/2005/8/layout/hList9"/>
    <dgm:cxn modelId="{3DD8014C-ECEA-4969-9042-D306C330E2CA}" type="presParOf" srcId="{92584B89-8D7E-46BE-8229-9C8E4DCDDF8C}" destId="{E1A0B657-5763-42D1-A9E6-D7276C27577B}" srcOrd="1" destOrd="0" presId="urn:microsoft.com/office/officeart/2005/8/layout/hList9"/>
    <dgm:cxn modelId="{315C4DFF-06E8-454C-9BA7-3E22C41D28A0}" type="presParOf" srcId="{5EC6B463-5BF7-4690-A6E4-B4240B8C578F}" destId="{15F1C278-707A-4722-983C-39F90C29AAE6}" srcOrd="2" destOrd="0" presId="urn:microsoft.com/office/officeart/2005/8/layout/hList9"/>
    <dgm:cxn modelId="{C36FE0EE-92DD-426E-8E61-DC8C728CD20A}" type="presParOf" srcId="{15F1C278-707A-4722-983C-39F90C29AAE6}" destId="{562C046D-199B-4A53-9B9A-26122655CC22}" srcOrd="0" destOrd="0" presId="urn:microsoft.com/office/officeart/2005/8/layout/hList9"/>
    <dgm:cxn modelId="{7B1AD184-A9B9-4E6D-BC3F-D35B5334E535}" type="presParOf" srcId="{15F1C278-707A-4722-983C-39F90C29AAE6}" destId="{4E04A146-5E95-4C42-A4E5-023AB695A332}" srcOrd="1" destOrd="0" presId="urn:microsoft.com/office/officeart/2005/8/layout/hList9"/>
    <dgm:cxn modelId="{58454C1F-89C6-43C8-8B42-32E15AD1AA4A}" type="presParOf" srcId="{F788230F-A78E-4EFF-82B1-88A2CD9460C3}" destId="{56F25A7F-55DA-4DE2-B82A-0EF3C1C7E082}" srcOrd="2" destOrd="0" presId="urn:microsoft.com/office/officeart/2005/8/layout/hList9"/>
    <dgm:cxn modelId="{DACBB89D-3A33-4F95-B3E5-6AEFF1AC0D66}" type="presParOf" srcId="{F788230F-A78E-4EFF-82B1-88A2CD9460C3}" destId="{D628ECFB-28B0-4C4C-B74A-37E3285CECF0}" srcOrd="3" destOrd="0" presId="urn:microsoft.com/office/officeart/2005/8/layout/hList9"/>
    <dgm:cxn modelId="{CED7AC27-B46D-44FB-BB4F-E69372604F00}" type="presParOf" srcId="{F788230F-A78E-4EFF-82B1-88A2CD9460C3}" destId="{9CDE38F2-8C75-4C91-A4AC-95377C1B9E49}" srcOrd="4" destOrd="0" presId="urn:microsoft.com/office/officeart/2005/8/layout/hList9"/>
    <dgm:cxn modelId="{7B555F24-CF8E-4BD1-BBA5-DDE7F9BC011D}" type="presParOf" srcId="{F788230F-A78E-4EFF-82B1-88A2CD9460C3}" destId="{1E914603-74BD-4820-92A2-944133A50BDA}" srcOrd="5" destOrd="0" presId="urn:microsoft.com/office/officeart/2005/8/layout/hList9"/>
    <dgm:cxn modelId="{CE294D60-1237-4988-884E-8B07F9897A0A}" type="presParOf" srcId="{F788230F-A78E-4EFF-82B1-88A2CD9460C3}" destId="{509C7E51-7179-49CB-A2EE-E0757F243E7F}" srcOrd="6" destOrd="0" presId="urn:microsoft.com/office/officeart/2005/8/layout/hList9"/>
    <dgm:cxn modelId="{160ADA9B-ACC1-4D97-901A-B57867C70B90}" type="presParOf" srcId="{509C7E51-7179-49CB-A2EE-E0757F243E7F}" destId="{7CE41CEA-2B98-4970-92B0-6FE37B004468}" srcOrd="0" destOrd="0" presId="urn:microsoft.com/office/officeart/2005/8/layout/hList9"/>
    <dgm:cxn modelId="{63F26F64-7755-432B-B04D-4168D04DDA33}" type="presParOf" srcId="{509C7E51-7179-49CB-A2EE-E0757F243E7F}" destId="{6652A7FE-7F33-4A1A-93DD-08991DAB34F6}" srcOrd="1" destOrd="0" presId="urn:microsoft.com/office/officeart/2005/8/layout/hList9"/>
    <dgm:cxn modelId="{FADEB0E7-7A80-4308-8228-00C487979B66}" type="presParOf" srcId="{6652A7FE-7F33-4A1A-93DD-08991DAB34F6}" destId="{8F0EE974-CA76-469C-94FE-391B2D79482B}" srcOrd="0" destOrd="0" presId="urn:microsoft.com/office/officeart/2005/8/layout/hList9"/>
    <dgm:cxn modelId="{D004BDB8-5262-4FEE-9668-1ADE1D5834D1}" type="presParOf" srcId="{6652A7FE-7F33-4A1A-93DD-08991DAB34F6}" destId="{CFAC66CB-6D31-4E84-B1B4-22B724826DFE}" srcOrd="1" destOrd="0" presId="urn:microsoft.com/office/officeart/2005/8/layout/hList9"/>
    <dgm:cxn modelId="{95EAC5ED-092D-40AD-ACB7-15F0B4E654D2}" type="presParOf" srcId="{509C7E51-7179-49CB-A2EE-E0757F243E7F}" destId="{FDC5A945-6DE4-4295-B90A-7E1F34100AF7}" srcOrd="2" destOrd="0" presId="urn:microsoft.com/office/officeart/2005/8/layout/hList9"/>
    <dgm:cxn modelId="{EC82CFA0-FCB5-4F1A-B483-0E5AA5C2CDD5}" type="presParOf" srcId="{FDC5A945-6DE4-4295-B90A-7E1F34100AF7}" destId="{D475FBAE-2A18-4E07-8531-8932842B86DF}" srcOrd="0" destOrd="0" presId="urn:microsoft.com/office/officeart/2005/8/layout/hList9"/>
    <dgm:cxn modelId="{6D0D0739-EC9B-47E4-AEB0-DF3A39746270}" type="presParOf" srcId="{FDC5A945-6DE4-4295-B90A-7E1F34100AF7}" destId="{510BBA24-79D7-41D8-9EBC-F0FE881BEDC1}" srcOrd="1" destOrd="0" presId="urn:microsoft.com/office/officeart/2005/8/layout/hList9"/>
    <dgm:cxn modelId="{17E16C23-7B82-406C-AEF5-7B6DC057516D}" type="presParOf" srcId="{F788230F-A78E-4EFF-82B1-88A2CD9460C3}" destId="{0A8669C8-004C-4192-9582-7AE189CA91D3}" srcOrd="7" destOrd="0" presId="urn:microsoft.com/office/officeart/2005/8/layout/hList9"/>
    <dgm:cxn modelId="{04F19DE9-9092-4203-BAE9-FE43A093F772}" type="presParOf" srcId="{F788230F-A78E-4EFF-82B1-88A2CD9460C3}" destId="{189950C4-9214-4E1F-B338-4507097CC84F}" srcOrd="8" destOrd="0" presId="urn:microsoft.com/office/officeart/2005/8/layout/hList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8E681-566B-4E1D-B713-B3A485403B7A}">
      <dsp:nvSpPr>
        <dsp:cNvPr id="0" name=""/>
        <dsp:cNvSpPr/>
      </dsp:nvSpPr>
      <dsp:spPr>
        <a:xfrm>
          <a:off x="2168662" y="184"/>
          <a:ext cx="934390" cy="93439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Analyse  randvoor-waarden (werkgroep)</a:t>
          </a:r>
        </a:p>
      </dsp:txBody>
      <dsp:txXfrm>
        <a:off x="2305500" y="137022"/>
        <a:ext cx="660714" cy="660714"/>
      </dsp:txXfrm>
    </dsp:sp>
    <dsp:sp modelId="{B7F1A2CC-4788-4FC6-8F19-126B2A02ADCF}">
      <dsp:nvSpPr>
        <dsp:cNvPr id="0" name=""/>
        <dsp:cNvSpPr/>
      </dsp:nvSpPr>
      <dsp:spPr>
        <a:xfrm rot="2160000">
          <a:off x="3073409" y="717664"/>
          <a:ext cx="247922" cy="31535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a:off x="3080511" y="758876"/>
        <a:ext cx="173545" cy="189214"/>
      </dsp:txXfrm>
    </dsp:sp>
    <dsp:sp modelId="{8B8941CC-1575-458F-AF39-983FB434DB19}">
      <dsp:nvSpPr>
        <dsp:cNvPr id="0" name=""/>
        <dsp:cNvSpPr/>
      </dsp:nvSpPr>
      <dsp:spPr>
        <a:xfrm>
          <a:off x="3303040" y="824359"/>
          <a:ext cx="934390" cy="934390"/>
        </a:xfrm>
        <a:prstGeom prst="ellipse">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Afspraak aanpassen kader  en vergunning (gemeenten en provincies)</a:t>
          </a:r>
        </a:p>
      </dsp:txBody>
      <dsp:txXfrm>
        <a:off x="3439878" y="961197"/>
        <a:ext cx="660714" cy="660714"/>
      </dsp:txXfrm>
    </dsp:sp>
    <dsp:sp modelId="{7E43B3D2-5AF5-41D9-8360-9FC2BBFDDFC3}">
      <dsp:nvSpPr>
        <dsp:cNvPr id="0" name=""/>
        <dsp:cNvSpPr/>
      </dsp:nvSpPr>
      <dsp:spPr>
        <a:xfrm rot="6480000">
          <a:off x="3431796" y="1793973"/>
          <a:ext cx="247922" cy="315356"/>
        </a:xfrm>
        <a:prstGeom prst="rightArrow">
          <a:avLst>
            <a:gd name="adj1" fmla="val 60000"/>
            <a:gd name="adj2" fmla="val 50000"/>
          </a:avLst>
        </a:prstGeom>
        <a:solidFill>
          <a:schemeClr val="accent5">
            <a:hueOff val="-1689636"/>
            <a:satOff val="-4355"/>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rot="10800000">
        <a:off x="3480476" y="1821676"/>
        <a:ext cx="173545" cy="189214"/>
      </dsp:txXfrm>
    </dsp:sp>
    <dsp:sp modelId="{01D6C95F-CFA1-4D76-89DD-5630BF34D6B2}">
      <dsp:nvSpPr>
        <dsp:cNvPr id="0" name=""/>
        <dsp:cNvSpPr/>
      </dsp:nvSpPr>
      <dsp:spPr>
        <a:xfrm>
          <a:off x="2869746" y="2157901"/>
          <a:ext cx="934390" cy="934390"/>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Opnemen eisen in vergunning (gemeenten en provincies)</a:t>
          </a:r>
        </a:p>
      </dsp:txBody>
      <dsp:txXfrm>
        <a:off x="3006584" y="2294739"/>
        <a:ext cx="660714" cy="660714"/>
      </dsp:txXfrm>
    </dsp:sp>
    <dsp:sp modelId="{B7422825-7551-4657-A309-6BDE520D6C53}">
      <dsp:nvSpPr>
        <dsp:cNvPr id="0" name=""/>
        <dsp:cNvSpPr/>
      </dsp:nvSpPr>
      <dsp:spPr>
        <a:xfrm rot="10800000">
          <a:off x="2518912" y="2467418"/>
          <a:ext cx="247922" cy="315356"/>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rot="10800000">
        <a:off x="2593289" y="2530489"/>
        <a:ext cx="173545" cy="189214"/>
      </dsp:txXfrm>
    </dsp:sp>
    <dsp:sp modelId="{E8663B9D-2B17-4A81-828F-639DF0EA43BC}">
      <dsp:nvSpPr>
        <dsp:cNvPr id="0" name=""/>
        <dsp:cNvSpPr/>
      </dsp:nvSpPr>
      <dsp:spPr>
        <a:xfrm>
          <a:off x="1467577" y="2157901"/>
          <a:ext cx="934390" cy="934390"/>
        </a:xfrm>
        <a:prstGeom prst="ellipse">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nl-NL" sz="700" kern="1200"/>
            <a:t>Marktconsultatie - Verkennen budgetaire impact (PBL)</a:t>
          </a:r>
        </a:p>
      </dsp:txBody>
      <dsp:txXfrm>
        <a:off x="1604415" y="2294739"/>
        <a:ext cx="660714" cy="660714"/>
      </dsp:txXfrm>
    </dsp:sp>
    <dsp:sp modelId="{32FFA2CA-9EFA-415B-94DA-0EE08B676842}">
      <dsp:nvSpPr>
        <dsp:cNvPr id="0" name=""/>
        <dsp:cNvSpPr/>
      </dsp:nvSpPr>
      <dsp:spPr>
        <a:xfrm rot="15120000">
          <a:off x="1596332" y="1807320"/>
          <a:ext cx="247922" cy="315356"/>
        </a:xfrm>
        <a:prstGeom prst="rightArrow">
          <a:avLst>
            <a:gd name="adj1" fmla="val 60000"/>
            <a:gd name="adj2" fmla="val 50000"/>
          </a:avLst>
        </a:prstGeom>
        <a:solidFill>
          <a:schemeClr val="accent5">
            <a:hueOff val="-5068907"/>
            <a:satOff val="-13064"/>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rot="10800000">
        <a:off x="1645012" y="1905759"/>
        <a:ext cx="173545" cy="189214"/>
      </dsp:txXfrm>
    </dsp:sp>
    <dsp:sp modelId="{24D573B3-14D7-4B2A-87B3-55B6F7706535}">
      <dsp:nvSpPr>
        <dsp:cNvPr id="0" name=""/>
        <dsp:cNvSpPr/>
      </dsp:nvSpPr>
      <dsp:spPr>
        <a:xfrm>
          <a:off x="1034283" y="824359"/>
          <a:ext cx="934390" cy="934390"/>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Aanpassen basisbedrag SDE++ (EZK)</a:t>
          </a:r>
        </a:p>
      </dsp:txBody>
      <dsp:txXfrm>
        <a:off x="1171121" y="961197"/>
        <a:ext cx="660714" cy="660714"/>
      </dsp:txXfrm>
    </dsp:sp>
    <dsp:sp modelId="{DCA273D7-C4BE-45D4-AEC8-95FD33DA607A}">
      <dsp:nvSpPr>
        <dsp:cNvPr id="0" name=""/>
        <dsp:cNvSpPr/>
      </dsp:nvSpPr>
      <dsp:spPr>
        <a:xfrm rot="19440000">
          <a:off x="1939030" y="725913"/>
          <a:ext cx="247922" cy="315356"/>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l-NL" sz="1300" kern="1200"/>
        </a:p>
      </dsp:txBody>
      <dsp:txXfrm>
        <a:off x="1946132" y="810843"/>
        <a:ext cx="173545" cy="1892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D573D-D8F3-4E1B-8077-6DF622EA5ABC}">
      <dsp:nvSpPr>
        <dsp:cNvPr id="0" name=""/>
        <dsp:cNvSpPr/>
      </dsp:nvSpPr>
      <dsp:spPr>
        <a:xfrm>
          <a:off x="792894" y="307530"/>
          <a:ext cx="1152026" cy="768401"/>
        </a:xfrm>
        <a:prstGeom prst="rect">
          <a:avLst/>
        </a:prstGeom>
        <a:solidFill>
          <a:schemeClr val="accent5">
            <a:lumMod val="40000"/>
            <a:lumOff val="60000"/>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US" sz="900" kern="1200"/>
            <a:t>ZOL: alles binnen de omheining van het zonnepark</a:t>
          </a:r>
        </a:p>
      </dsp:txBody>
      <dsp:txXfrm>
        <a:off x="977218" y="307530"/>
        <a:ext cx="967702" cy="768401"/>
      </dsp:txXfrm>
    </dsp:sp>
    <dsp:sp modelId="{562C046D-199B-4A53-9B9A-26122655CC22}">
      <dsp:nvSpPr>
        <dsp:cNvPr id="0" name=""/>
        <dsp:cNvSpPr/>
      </dsp:nvSpPr>
      <dsp:spPr>
        <a:xfrm>
          <a:off x="792894" y="1075932"/>
          <a:ext cx="1152026" cy="768401"/>
        </a:xfrm>
        <a:prstGeom prst="rect">
          <a:avLst/>
        </a:prstGeom>
        <a:solidFill>
          <a:schemeClr val="accent5">
            <a:lumMod val="40000"/>
            <a:lumOff val="60000"/>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US" sz="900" kern="1200"/>
            <a:t>WOL: alle installaties en infrastructuur behorende tot het windpark </a:t>
          </a:r>
        </a:p>
      </dsp:txBody>
      <dsp:txXfrm>
        <a:off x="977218" y="1075932"/>
        <a:ext cx="967702" cy="768401"/>
      </dsp:txXfrm>
    </dsp:sp>
    <dsp:sp modelId="{D628ECFB-28B0-4C4C-B74A-37E3285CECF0}">
      <dsp:nvSpPr>
        <dsp:cNvPr id="0" name=""/>
        <dsp:cNvSpPr/>
      </dsp:nvSpPr>
      <dsp:spPr>
        <a:xfrm>
          <a:off x="178480" y="323"/>
          <a:ext cx="768017" cy="768017"/>
        </a:xfrm>
        <a:prstGeom prst="ellipse">
          <a:avLst/>
        </a:prstGeom>
        <a:solidFill>
          <a:srgbClr val="5B9BD5">
            <a:alpha val="80000"/>
          </a:srgb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rPr>
            <a:t>Project</a:t>
          </a:r>
        </a:p>
      </dsp:txBody>
      <dsp:txXfrm>
        <a:off x="290953" y="112796"/>
        <a:ext cx="543071" cy="543071"/>
      </dsp:txXfrm>
    </dsp:sp>
    <dsp:sp modelId="{8F0EE974-CA76-469C-94FE-391B2D79482B}">
      <dsp:nvSpPr>
        <dsp:cNvPr id="0" name=""/>
        <dsp:cNvSpPr/>
      </dsp:nvSpPr>
      <dsp:spPr>
        <a:xfrm>
          <a:off x="2712938" y="307530"/>
          <a:ext cx="1152026" cy="768401"/>
        </a:xfrm>
        <a:prstGeom prst="rect">
          <a:avLst/>
        </a:prstGeom>
        <a:solidFill>
          <a:schemeClr val="accent6">
            <a:lumMod val="40000"/>
            <a:lumOff val="60000"/>
            <a:alpha val="9000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US" sz="900" kern="1200"/>
            <a:t>ZOL: alles buiten de omheining van het zonnepark</a:t>
          </a:r>
        </a:p>
      </dsp:txBody>
      <dsp:txXfrm>
        <a:off x="2897262" y="307530"/>
        <a:ext cx="967702" cy="768401"/>
      </dsp:txXfrm>
    </dsp:sp>
    <dsp:sp modelId="{D475FBAE-2A18-4E07-8531-8932842B86DF}">
      <dsp:nvSpPr>
        <dsp:cNvPr id="0" name=""/>
        <dsp:cNvSpPr/>
      </dsp:nvSpPr>
      <dsp:spPr>
        <a:xfrm>
          <a:off x="2712938" y="1075932"/>
          <a:ext cx="1152026" cy="768401"/>
        </a:xfrm>
        <a:prstGeom prst="rect">
          <a:avLst/>
        </a:prstGeom>
        <a:solidFill>
          <a:schemeClr val="accent6">
            <a:lumMod val="40000"/>
            <a:lumOff val="60000"/>
            <a:alpha val="90000"/>
          </a:schemeClr>
        </a:solidFill>
        <a:ln w="12700" cap="flat" cmpd="sng" algn="ctr">
          <a:solidFill>
            <a:schemeClr val="bg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US" sz="900" kern="1200"/>
            <a:t>WOL: alle elementen niet behorende tot het windpark</a:t>
          </a:r>
        </a:p>
      </dsp:txBody>
      <dsp:txXfrm>
        <a:off x="2897262" y="1075932"/>
        <a:ext cx="967702" cy="768401"/>
      </dsp:txXfrm>
    </dsp:sp>
    <dsp:sp modelId="{189950C4-9214-4E1F-B338-4507097CC84F}">
      <dsp:nvSpPr>
        <dsp:cNvPr id="0" name=""/>
        <dsp:cNvSpPr/>
      </dsp:nvSpPr>
      <dsp:spPr>
        <a:xfrm>
          <a:off x="2098524" y="323"/>
          <a:ext cx="768017" cy="768017"/>
        </a:xfrm>
        <a:prstGeom prst="ellipse">
          <a:avLst/>
        </a:prstGeom>
        <a:solidFill>
          <a:srgbClr val="70AD47">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Text" lastClr="000000"/>
              </a:solidFill>
            </a:rPr>
            <a:t>Gebied</a:t>
          </a:r>
        </a:p>
      </dsp:txBody>
      <dsp:txXfrm>
        <a:off x="2210997" y="112796"/>
        <a:ext cx="543071" cy="54307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DF8B0-4BAF-40B7-851B-55AD1190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10107</Words>
  <Characters>55594</Characters>
  <Application>Microsoft Office Word</Application>
  <DocSecurity>0</DocSecurity>
  <Lines>463</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Jurjus</dc:creator>
  <cp:keywords/>
  <dc:description/>
  <cp:lastModifiedBy>Maarten van Leeuwen</cp:lastModifiedBy>
  <cp:revision>3</cp:revision>
  <dcterms:created xsi:type="dcterms:W3CDTF">2021-10-07T07:13:00Z</dcterms:created>
  <dcterms:modified xsi:type="dcterms:W3CDTF">2021-10-15T14:30:00Z</dcterms:modified>
</cp:coreProperties>
</file>